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348E" w:rsidRPr="000031DD" w:rsidRDefault="00E91FE6" w:rsidP="00965238">
      <w:pPr>
        <w:spacing w:after="0" w:line="259" w:lineRule="auto"/>
        <w:ind w:left="0" w:firstLine="0"/>
        <w:jc w:val="center"/>
        <w:rPr>
          <w:rFonts w:ascii="Arial" w:hAnsi="Arial" w:cs="Arial"/>
          <w:i/>
          <w:color w:val="auto"/>
          <w:sz w:val="36"/>
          <w:szCs w:val="20"/>
          <w:lang w:eastAsia="zh-CN"/>
        </w:rPr>
      </w:pPr>
      <w:r>
        <w:rPr>
          <w:rFonts w:ascii="Arial" w:hAnsi="Arial" w:cs="Arial"/>
          <w:i/>
          <w:color w:val="auto"/>
          <w:sz w:val="36"/>
          <w:szCs w:val="20"/>
          <w:lang w:eastAsia="zh-CN"/>
        </w:rPr>
        <w:t>COMUNE DI M</w:t>
      </w:r>
      <w:r w:rsidR="00AD20E6">
        <w:rPr>
          <w:rFonts w:ascii="Arial" w:hAnsi="Arial" w:cs="Arial"/>
          <w:i/>
          <w:color w:val="auto"/>
          <w:sz w:val="36"/>
          <w:szCs w:val="20"/>
          <w:lang w:eastAsia="zh-CN"/>
        </w:rPr>
        <w:t>ONTECALVO VERSIGGIA</w:t>
      </w:r>
      <w:r w:rsidR="00173931">
        <w:rPr>
          <w:rFonts w:ascii="Arial" w:hAnsi="Arial" w:cs="Arial"/>
          <w:i/>
          <w:color w:val="auto"/>
          <w:sz w:val="36"/>
          <w:szCs w:val="20"/>
          <w:lang w:eastAsia="zh-CN"/>
        </w:rPr>
        <w:t xml:space="preserve"> (</w:t>
      </w:r>
      <w:r w:rsidR="00AD20E6">
        <w:rPr>
          <w:rFonts w:ascii="Arial" w:hAnsi="Arial" w:cs="Arial"/>
          <w:i/>
          <w:color w:val="auto"/>
          <w:sz w:val="36"/>
          <w:szCs w:val="20"/>
          <w:lang w:eastAsia="zh-CN"/>
        </w:rPr>
        <w:t>PV</w:t>
      </w:r>
      <w:r w:rsidR="0091348E" w:rsidRPr="0091348E">
        <w:rPr>
          <w:rFonts w:ascii="Arial" w:hAnsi="Arial" w:cs="Arial"/>
          <w:i/>
          <w:color w:val="auto"/>
          <w:sz w:val="36"/>
          <w:szCs w:val="20"/>
          <w:lang w:eastAsia="zh-CN"/>
        </w:rPr>
        <w:t>)</w:t>
      </w:r>
    </w:p>
    <w:p w:rsidR="0091348E" w:rsidRDefault="0091348E" w:rsidP="00F2025B">
      <w:pPr>
        <w:widowControl w:val="0"/>
        <w:suppressAutoHyphens/>
        <w:spacing w:after="0" w:line="567" w:lineRule="exact"/>
        <w:ind w:left="0" w:right="853" w:firstLine="0"/>
        <w:jc w:val="center"/>
        <w:rPr>
          <w:rFonts w:ascii="Arial" w:hAnsi="Arial" w:cs="Arial"/>
          <w:b/>
          <w:color w:val="auto"/>
          <w:szCs w:val="20"/>
          <w:lang w:eastAsia="zh-CN"/>
        </w:rPr>
      </w:pPr>
      <w:r w:rsidRPr="0091348E">
        <w:rPr>
          <w:rFonts w:ascii="Arial" w:hAnsi="Arial" w:cs="Arial"/>
          <w:b/>
          <w:color w:val="auto"/>
          <w:szCs w:val="20"/>
          <w:lang w:eastAsia="zh-CN"/>
        </w:rPr>
        <w:t>CONTRATTO DI APPA</w:t>
      </w:r>
      <w:r w:rsidR="005C0861">
        <w:rPr>
          <w:rFonts w:ascii="Arial" w:hAnsi="Arial" w:cs="Arial"/>
          <w:b/>
          <w:color w:val="auto"/>
          <w:szCs w:val="20"/>
          <w:lang w:eastAsia="zh-CN"/>
        </w:rPr>
        <w:t>LTO PER LA REALIZZAZIONE DELLE OPERE DI RIQUALIFICAZIONE ENERGETICA DEL</w:t>
      </w:r>
      <w:r w:rsidR="00AD20E6">
        <w:rPr>
          <w:rFonts w:ascii="Arial" w:hAnsi="Arial" w:cs="Arial"/>
          <w:b/>
          <w:color w:val="auto"/>
          <w:szCs w:val="20"/>
          <w:lang w:eastAsia="zh-CN"/>
        </w:rPr>
        <w:t xml:space="preserve"> MUNICIPIO</w:t>
      </w:r>
      <w:bookmarkStart w:id="0" w:name="_GoBack"/>
      <w:bookmarkEnd w:id="0"/>
    </w:p>
    <w:p w:rsidR="0091348E" w:rsidRPr="0091348E" w:rsidRDefault="0091348E" w:rsidP="00186EDC">
      <w:pPr>
        <w:widowControl w:val="0"/>
        <w:tabs>
          <w:tab w:val="left" w:pos="6379"/>
        </w:tabs>
        <w:suppressAutoHyphens/>
        <w:spacing w:after="0" w:line="567" w:lineRule="exact"/>
        <w:ind w:left="96" w:right="853" w:firstLine="0"/>
        <w:jc w:val="center"/>
        <w:rPr>
          <w:rFonts w:ascii="Arial" w:hAnsi="Arial" w:cs="Arial"/>
          <w:color w:val="auto"/>
          <w:sz w:val="20"/>
          <w:szCs w:val="20"/>
          <w:lang w:eastAsia="zh-CN"/>
        </w:rPr>
      </w:pPr>
      <w:r w:rsidRPr="00F2025B">
        <w:rPr>
          <w:rFonts w:ascii="Arial" w:hAnsi="Arial" w:cs="Arial"/>
          <w:color w:val="auto"/>
          <w:sz w:val="20"/>
          <w:szCs w:val="20"/>
          <w:lang w:eastAsia="zh-CN"/>
        </w:rPr>
        <w:t xml:space="preserve">CUP </w:t>
      </w:r>
      <w:r w:rsidR="005C0861" w:rsidRPr="00F2025B">
        <w:rPr>
          <w:rFonts w:ascii="Arial" w:hAnsi="Arial" w:cs="Arial"/>
          <w:color w:val="auto"/>
          <w:sz w:val="20"/>
          <w:szCs w:val="20"/>
          <w:lang w:eastAsia="zh-CN"/>
        </w:rPr>
        <w:t>………………………….</w:t>
      </w:r>
      <w:r w:rsidRPr="0091348E">
        <w:rPr>
          <w:rFonts w:ascii="Arial" w:hAnsi="Arial" w:cs="Arial"/>
          <w:color w:val="auto"/>
          <w:sz w:val="20"/>
          <w:szCs w:val="20"/>
          <w:lang w:eastAsia="zh-CN"/>
        </w:rPr>
        <w:t xml:space="preserve">           CIG</w:t>
      </w:r>
      <w:r w:rsidR="00186EDC">
        <w:rPr>
          <w:rFonts w:ascii="Arial" w:hAnsi="Arial" w:cs="Arial"/>
          <w:color w:val="auto"/>
          <w:sz w:val="20"/>
          <w:szCs w:val="20"/>
          <w:lang w:eastAsia="zh-CN"/>
        </w:rPr>
        <w:t xml:space="preserve">   </w:t>
      </w:r>
      <w:r w:rsidRPr="0091348E">
        <w:rPr>
          <w:rFonts w:ascii="Arial" w:hAnsi="Arial" w:cs="Arial"/>
          <w:color w:val="auto"/>
          <w:sz w:val="20"/>
          <w:szCs w:val="20"/>
          <w:lang w:eastAsia="zh-CN"/>
        </w:rPr>
        <w:t xml:space="preserve"> </w:t>
      </w:r>
      <w:r w:rsidR="00E91FE6" w:rsidRPr="00F2025B">
        <w:rPr>
          <w:rFonts w:ascii="Arial" w:hAnsi="Arial" w:cs="Arial"/>
          <w:color w:val="auto"/>
          <w:sz w:val="20"/>
          <w:szCs w:val="20"/>
          <w:lang w:eastAsia="zh-CN"/>
        </w:rPr>
        <w:t>………………………….</w:t>
      </w:r>
      <w:r w:rsidR="00E91FE6" w:rsidRPr="0091348E">
        <w:rPr>
          <w:rFonts w:ascii="Arial" w:hAnsi="Arial" w:cs="Arial"/>
          <w:color w:val="auto"/>
          <w:sz w:val="20"/>
          <w:szCs w:val="20"/>
          <w:lang w:eastAsia="zh-CN"/>
        </w:rPr>
        <w:t xml:space="preserve">  </w:t>
      </w:r>
    </w:p>
    <w:p w:rsidR="0091348E" w:rsidRPr="0091348E" w:rsidRDefault="00691DFC" w:rsidP="0091348E">
      <w:pPr>
        <w:widowControl w:val="0"/>
        <w:suppressAutoHyphens/>
        <w:spacing w:after="0" w:line="567" w:lineRule="exact"/>
        <w:ind w:left="43" w:right="853" w:firstLine="0"/>
        <w:rPr>
          <w:rFonts w:ascii="Arial" w:hAnsi="Arial" w:cs="Arial"/>
          <w:color w:val="auto"/>
          <w:sz w:val="20"/>
          <w:szCs w:val="20"/>
          <w:lang w:eastAsia="zh-CN"/>
        </w:rPr>
      </w:pPr>
      <w:r>
        <w:rPr>
          <w:rFonts w:ascii="Arial" w:hAnsi="Arial" w:cs="Arial"/>
          <w:color w:val="auto"/>
          <w:sz w:val="20"/>
          <w:szCs w:val="20"/>
          <w:lang w:eastAsia="zh-CN"/>
        </w:rPr>
        <w:t xml:space="preserve">L'anno </w:t>
      </w:r>
      <w:proofErr w:type="spellStart"/>
      <w:r>
        <w:rPr>
          <w:rFonts w:ascii="Arial" w:hAnsi="Arial" w:cs="Arial"/>
          <w:color w:val="auto"/>
          <w:sz w:val="20"/>
          <w:szCs w:val="20"/>
          <w:lang w:eastAsia="zh-CN"/>
        </w:rPr>
        <w:t>duemiladiciassette</w:t>
      </w:r>
      <w:proofErr w:type="spellEnd"/>
      <w:r>
        <w:rPr>
          <w:rFonts w:ascii="Arial" w:hAnsi="Arial" w:cs="Arial"/>
          <w:color w:val="auto"/>
          <w:sz w:val="20"/>
          <w:szCs w:val="20"/>
          <w:lang w:eastAsia="zh-CN"/>
        </w:rPr>
        <w:t>, il giorno .........</w:t>
      </w:r>
      <w:r w:rsidR="0091348E" w:rsidRPr="0091348E">
        <w:rPr>
          <w:rFonts w:ascii="Arial" w:hAnsi="Arial" w:cs="Arial"/>
          <w:color w:val="auto"/>
          <w:sz w:val="20"/>
          <w:szCs w:val="20"/>
          <w:lang w:eastAsia="zh-CN"/>
        </w:rPr>
        <w:t xml:space="preserve"> del mese di ..............., nell’ufficio di segreteria del Comune di </w:t>
      </w:r>
      <w:r w:rsidR="00AD20E6">
        <w:rPr>
          <w:rFonts w:ascii="Arial" w:hAnsi="Arial" w:cs="Arial"/>
          <w:color w:val="auto"/>
          <w:sz w:val="20"/>
          <w:szCs w:val="20"/>
          <w:lang w:eastAsia="zh-CN"/>
        </w:rPr>
        <w:t>Montecalvo Versiggia</w:t>
      </w:r>
      <w:r w:rsidR="0091348E" w:rsidRPr="0091348E">
        <w:rPr>
          <w:rFonts w:ascii="Arial" w:hAnsi="Arial" w:cs="Arial"/>
          <w:color w:val="auto"/>
          <w:sz w:val="20"/>
          <w:szCs w:val="20"/>
          <w:lang w:eastAsia="zh-CN"/>
        </w:rPr>
        <w:t xml:space="preserve"> avanti a me, dott. ............................. Segretario del comune di </w:t>
      </w:r>
      <w:r w:rsidR="00E91FE6">
        <w:rPr>
          <w:rFonts w:ascii="Arial" w:hAnsi="Arial" w:cs="Arial"/>
          <w:color w:val="auto"/>
          <w:sz w:val="20"/>
          <w:szCs w:val="20"/>
          <w:lang w:eastAsia="zh-CN"/>
        </w:rPr>
        <w:t xml:space="preserve">Mariana </w:t>
      </w:r>
      <w:proofErr w:type="spellStart"/>
      <w:r w:rsidR="00E91FE6">
        <w:rPr>
          <w:rFonts w:ascii="Arial" w:hAnsi="Arial" w:cs="Arial"/>
          <w:color w:val="auto"/>
          <w:sz w:val="20"/>
          <w:szCs w:val="20"/>
          <w:lang w:eastAsia="zh-CN"/>
        </w:rPr>
        <w:t>Mantov</w:t>
      </w:r>
      <w:proofErr w:type="spellEnd"/>
      <w:r w:rsidR="00AD20E6" w:rsidRPr="00AD20E6">
        <w:rPr>
          <w:rFonts w:ascii="Arial" w:hAnsi="Arial" w:cs="Arial"/>
          <w:color w:val="auto"/>
          <w:sz w:val="20"/>
          <w:szCs w:val="20"/>
          <w:lang w:eastAsia="zh-CN"/>
        </w:rPr>
        <w:t xml:space="preserve"> </w:t>
      </w:r>
      <w:r w:rsidR="00AD20E6">
        <w:rPr>
          <w:rFonts w:ascii="Arial" w:hAnsi="Arial" w:cs="Arial"/>
          <w:color w:val="auto"/>
          <w:sz w:val="20"/>
          <w:szCs w:val="20"/>
          <w:lang w:eastAsia="zh-CN"/>
        </w:rPr>
        <w:t>Montecalvo Versiggia</w:t>
      </w:r>
      <w:r w:rsidR="0091348E" w:rsidRPr="0091348E">
        <w:rPr>
          <w:rFonts w:ascii="Arial" w:hAnsi="Arial" w:cs="Arial"/>
          <w:color w:val="auto"/>
          <w:sz w:val="20"/>
          <w:szCs w:val="20"/>
          <w:lang w:eastAsia="zh-CN"/>
        </w:rPr>
        <w:t xml:space="preserve">, sono comparsi i signori: </w:t>
      </w:r>
    </w:p>
    <w:p w:rsidR="0091348E" w:rsidRPr="0091348E" w:rsidRDefault="000031DD" w:rsidP="00691DFC">
      <w:pPr>
        <w:widowControl w:val="0"/>
        <w:suppressAutoHyphens/>
        <w:spacing w:after="0" w:line="567" w:lineRule="exact"/>
        <w:ind w:right="853"/>
        <w:rPr>
          <w:rFonts w:ascii="Arial" w:hAnsi="Arial" w:cs="Arial"/>
          <w:color w:val="auto"/>
          <w:sz w:val="20"/>
          <w:szCs w:val="20"/>
          <w:lang w:eastAsia="zh-CN"/>
        </w:rPr>
      </w:pPr>
      <w:r>
        <w:rPr>
          <w:rFonts w:ascii="Arial" w:hAnsi="Arial" w:cs="Arial"/>
          <w:color w:val="auto"/>
          <w:sz w:val="20"/>
          <w:szCs w:val="20"/>
          <w:lang w:eastAsia="zh-CN"/>
        </w:rPr>
        <w:t>…………………………………..</w:t>
      </w:r>
      <w:r w:rsidR="0091348E" w:rsidRPr="0091348E">
        <w:rPr>
          <w:rFonts w:ascii="Arial" w:hAnsi="Arial" w:cs="Arial"/>
          <w:color w:val="auto"/>
          <w:sz w:val="20"/>
          <w:szCs w:val="20"/>
          <w:lang w:eastAsia="zh-CN"/>
        </w:rPr>
        <w:t xml:space="preserve"> </w:t>
      </w:r>
      <w:proofErr w:type="gramStart"/>
      <w:r w:rsidR="0091348E" w:rsidRPr="0091348E">
        <w:rPr>
          <w:rFonts w:ascii="Arial" w:hAnsi="Arial" w:cs="Arial"/>
          <w:color w:val="auto"/>
          <w:sz w:val="20"/>
          <w:szCs w:val="20"/>
          <w:lang w:eastAsia="zh-CN"/>
        </w:rPr>
        <w:t>nella</w:t>
      </w:r>
      <w:proofErr w:type="gramEnd"/>
      <w:r w:rsidR="0091348E" w:rsidRPr="0091348E">
        <w:rPr>
          <w:rFonts w:ascii="Arial" w:hAnsi="Arial" w:cs="Arial"/>
          <w:color w:val="auto"/>
          <w:sz w:val="20"/>
          <w:szCs w:val="20"/>
          <w:lang w:eastAsia="zh-CN"/>
        </w:rPr>
        <w:t xml:space="preserve"> sua qualità di Responsabile del settore tecnico Comunale, il quale in virtù di espresse disposizioni di legge e regolamentari dell’ente agisce e stipula in nome, per conto e nell’interesse del comune di </w:t>
      </w:r>
      <w:r w:rsidR="00AD20E6">
        <w:rPr>
          <w:rFonts w:ascii="Arial" w:hAnsi="Arial" w:cs="Arial"/>
          <w:color w:val="auto"/>
          <w:sz w:val="20"/>
          <w:szCs w:val="20"/>
          <w:lang w:eastAsia="zh-CN"/>
        </w:rPr>
        <w:t>Montecalvo Versiggia</w:t>
      </w:r>
      <w:r w:rsidR="00E91FE6">
        <w:rPr>
          <w:rFonts w:ascii="Arial" w:hAnsi="Arial" w:cs="Arial"/>
          <w:color w:val="auto"/>
          <w:sz w:val="20"/>
          <w:szCs w:val="20"/>
          <w:lang w:eastAsia="zh-CN"/>
        </w:rPr>
        <w:t xml:space="preserve"> </w:t>
      </w:r>
      <w:proofErr w:type="spellStart"/>
      <w:r w:rsidR="0091348E" w:rsidRPr="0091348E">
        <w:rPr>
          <w:rFonts w:ascii="Arial" w:hAnsi="Arial" w:cs="Arial"/>
          <w:color w:val="auto"/>
          <w:sz w:val="20"/>
          <w:szCs w:val="20"/>
          <w:lang w:eastAsia="zh-CN"/>
        </w:rPr>
        <w:t>c.f.</w:t>
      </w:r>
      <w:proofErr w:type="spellEnd"/>
      <w:r w:rsidR="00BC7EAD" w:rsidRPr="00BC7EAD">
        <w:t xml:space="preserve"> </w:t>
      </w:r>
      <w:r w:rsidR="00E91FE6">
        <w:rPr>
          <w:rFonts w:ascii="Verdana" w:hAnsi="Verdana"/>
          <w:sz w:val="18"/>
          <w:szCs w:val="18"/>
          <w:shd w:val="clear" w:color="auto" w:fill="FFFFFF"/>
        </w:rPr>
        <w:t> </w:t>
      </w:r>
      <w:r w:rsidR="00AD20E6" w:rsidRPr="00AD20E6">
        <w:rPr>
          <w:rFonts w:ascii="Verdana" w:hAnsi="Verdana"/>
          <w:sz w:val="18"/>
          <w:szCs w:val="18"/>
          <w:shd w:val="clear" w:color="auto" w:fill="FFFFFF"/>
        </w:rPr>
        <w:t>84000720189</w:t>
      </w:r>
      <w:r w:rsidR="0091348E" w:rsidRPr="0091348E">
        <w:rPr>
          <w:rFonts w:ascii="Arial" w:hAnsi="Arial" w:cs="Arial"/>
          <w:color w:val="auto"/>
          <w:sz w:val="20"/>
          <w:szCs w:val="20"/>
          <w:lang w:eastAsia="zh-CN"/>
        </w:rPr>
        <w:t>, che nel prosieguo dell’atto verrà chiamata per brevità anche “Stazione appaltante”;</w:t>
      </w:r>
    </w:p>
    <w:p w:rsidR="0091348E" w:rsidRPr="0091348E" w:rsidRDefault="0091348E" w:rsidP="0091348E">
      <w:pPr>
        <w:widowControl w:val="0"/>
        <w:suppressAutoHyphens/>
        <w:spacing w:after="0" w:line="567" w:lineRule="exact"/>
        <w:ind w:left="43" w:right="853" w:firstLine="0"/>
        <w:jc w:val="center"/>
        <w:rPr>
          <w:rFonts w:ascii="Arial" w:hAnsi="Arial" w:cs="Arial"/>
          <w:color w:val="auto"/>
          <w:sz w:val="20"/>
          <w:szCs w:val="20"/>
          <w:lang w:eastAsia="zh-CN"/>
        </w:rPr>
      </w:pPr>
      <w:r w:rsidRPr="0091348E">
        <w:rPr>
          <w:rFonts w:ascii="Arial" w:hAnsi="Arial" w:cs="Arial"/>
          <w:color w:val="auto"/>
          <w:sz w:val="20"/>
          <w:szCs w:val="20"/>
          <w:lang w:eastAsia="zh-CN"/>
        </w:rPr>
        <w:t>E dall’altra parte:</w:t>
      </w:r>
    </w:p>
    <w:p w:rsidR="0091348E" w:rsidRPr="0091348E" w:rsidRDefault="0091348E" w:rsidP="0091348E">
      <w:pPr>
        <w:widowControl w:val="0"/>
        <w:suppressAutoHyphens/>
        <w:spacing w:after="0" w:line="567" w:lineRule="exact"/>
        <w:ind w:left="0" w:right="853" w:firstLine="0"/>
        <w:rPr>
          <w:rFonts w:ascii="Arial" w:hAnsi="Arial" w:cs="Arial"/>
          <w:color w:val="auto"/>
          <w:sz w:val="19"/>
          <w:szCs w:val="20"/>
          <w:lang w:eastAsia="zh-CN"/>
        </w:rPr>
      </w:pPr>
      <w:r w:rsidRPr="0091348E">
        <w:rPr>
          <w:rFonts w:ascii="Arial" w:hAnsi="Arial" w:cs="Arial"/>
          <w:noProof/>
          <w:color w:val="auto"/>
          <w:sz w:val="19"/>
          <w:szCs w:val="20"/>
        </w:rPr>
        <mc:AlternateContent>
          <mc:Choice Requires="wps">
            <w:drawing>
              <wp:anchor distT="0" distB="0" distL="114935" distR="114935" simplePos="0" relativeHeight="251659264" behindDoc="0" locked="0" layoutInCell="1" allowOverlap="1">
                <wp:simplePos x="0" y="0"/>
                <wp:positionH relativeFrom="column">
                  <wp:posOffset>4851400</wp:posOffset>
                </wp:positionH>
                <wp:positionV relativeFrom="paragraph">
                  <wp:posOffset>2462530</wp:posOffset>
                </wp:positionV>
                <wp:extent cx="1143000" cy="448310"/>
                <wp:effectExtent l="3810" t="8255" r="5715" b="635"/>
                <wp:wrapNone/>
                <wp:docPr id="2" name="Casella di tes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4483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1348E" w:rsidRDefault="0091348E" w:rsidP="0091348E">
                            <w:pPr>
                              <w:pStyle w:val="Pidipagina"/>
                              <w:jc w:val="center"/>
                              <w:rPr>
                                <w:color w:val="000000"/>
                                <w:sz w:val="14"/>
                              </w:rPr>
                            </w:pPr>
                            <w:r>
                              <w:rPr>
                                <w:color w:val="000000"/>
                                <w:sz w:val="24"/>
                              </w:rPr>
                              <w:t xml:space="preserve">     </w:t>
                            </w:r>
                          </w:p>
                          <w:p w:rsidR="0091348E" w:rsidRDefault="0091348E" w:rsidP="0091348E">
                            <w:pPr>
                              <w:pStyle w:val="Pidipagina"/>
                              <w:jc w:val="center"/>
                              <w:rPr>
                                <w:color w:val="000000"/>
                                <w:sz w:val="14"/>
                              </w:rPr>
                            </w:pPr>
                          </w:p>
                          <w:p w:rsidR="0091348E" w:rsidRDefault="0091348E" w:rsidP="0091348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2" o:spid="_x0000_s1026" type="#_x0000_t202" style="position:absolute;left:0;text-align:left;margin-left:382pt;margin-top:193.9pt;width:90pt;height:35.3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" stroked="f">
                <v:fill opacity="0"/>
                <v:textbox inset="0,0,0,0">
                  <w:txbxContent>
                    <w:p w:rsidR="0091348E" w:rsidRDefault="0091348E" w:rsidP="0091348E">
                      <w:pPr>
                        <w:pStyle w:val="Pidipagina"/>
                        <w:jc w:val="center"/>
                        <w:rPr>
                          <w:color w:val="000000"/>
                          <w:sz w:val="14"/>
                        </w:rPr>
                      </w:pPr>
                      <w:r>
                        <w:rPr>
                          <w:color w:val="000000"/>
                          <w:sz w:val="24"/>
                        </w:rPr>
                        <w:t xml:space="preserve">     </w:t>
                      </w:r>
                    </w:p>
                    <w:p w:rsidR="0091348E" w:rsidRDefault="0091348E" w:rsidP="0091348E">
                      <w:pPr>
                        <w:pStyle w:val="Pidipagina"/>
                        <w:jc w:val="center"/>
                        <w:rPr>
                          <w:color w:val="000000"/>
                          <w:sz w:val="14"/>
                        </w:rPr>
                      </w:pPr>
                    </w:p>
                    <w:p w:rsidR="0091348E" w:rsidRDefault="0091348E" w:rsidP="0091348E"/>
                  </w:txbxContent>
                </v:textbox>
              </v:shape>
            </w:pict>
          </mc:Fallback>
        </mc:AlternateContent>
      </w:r>
      <w:r w:rsidRPr="0091348E">
        <w:rPr>
          <w:rFonts w:ascii="Arial" w:hAnsi="Arial" w:cs="Arial"/>
          <w:color w:val="auto"/>
          <w:sz w:val="19"/>
          <w:szCs w:val="20"/>
          <w:lang w:eastAsia="zh-CN"/>
        </w:rPr>
        <w:t xml:space="preserve">Il/La </w:t>
      </w:r>
      <w:proofErr w:type="spellStart"/>
      <w:r w:rsidRPr="0091348E">
        <w:rPr>
          <w:rFonts w:ascii="Arial" w:hAnsi="Arial" w:cs="Arial"/>
          <w:color w:val="auto"/>
          <w:sz w:val="19"/>
          <w:szCs w:val="20"/>
          <w:lang w:eastAsia="zh-CN"/>
        </w:rPr>
        <w:t>Sig</w:t>
      </w:r>
      <w:proofErr w:type="spellEnd"/>
      <w:r w:rsidRPr="0091348E">
        <w:rPr>
          <w:rFonts w:ascii="Arial" w:hAnsi="Arial" w:cs="Arial"/>
          <w:color w:val="auto"/>
          <w:sz w:val="19"/>
          <w:szCs w:val="20"/>
          <w:lang w:eastAsia="zh-CN"/>
        </w:rPr>
        <w:t>……………………………………………………………………………………</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nato/a </w:t>
      </w:r>
      <w:proofErr w:type="spellStart"/>
      <w:r w:rsidRPr="0091348E">
        <w:rPr>
          <w:rFonts w:ascii="Arial" w:hAnsi="Arial" w:cs="Arial"/>
          <w:color w:val="auto"/>
          <w:sz w:val="19"/>
          <w:szCs w:val="20"/>
          <w:lang w:eastAsia="zh-CN"/>
        </w:rPr>
        <w:t>a</w:t>
      </w:r>
      <w:proofErr w:type="spellEnd"/>
      <w:r w:rsidRPr="0091348E">
        <w:rPr>
          <w:rFonts w:ascii="Arial" w:hAnsi="Arial" w:cs="Arial"/>
          <w:color w:val="auto"/>
          <w:sz w:val="19"/>
          <w:szCs w:val="20"/>
          <w:lang w:eastAsia="zh-CN"/>
        </w:rPr>
        <w:t xml:space="preserve"> ..................................................................................., il……………………….., residente a ........................................, in Via ....................................................., n. </w:t>
      </w:r>
      <w:r w:rsidRPr="0091348E">
        <w:rPr>
          <w:rFonts w:ascii="Arial" w:hAnsi="Arial" w:cs="Arial"/>
          <w:color w:val="auto"/>
          <w:sz w:val="19"/>
          <w:szCs w:val="20"/>
          <w:lang w:eastAsia="zh-CN"/>
        </w:rPr>
        <w:fldChar w:fldCharType="begin">
          <w:ffData>
            <w:name w:val=""/>
            <w:enabled/>
            <w:calcOnExit w:val="0"/>
            <w:textInput/>
          </w:ffData>
        </w:fldChar>
      </w:r>
      <w:r w:rsidRPr="0091348E">
        <w:rPr>
          <w:rFonts w:ascii="Arial" w:hAnsi="Arial" w:cs="Arial"/>
          <w:color w:val="auto"/>
          <w:sz w:val="20"/>
          <w:szCs w:val="20"/>
          <w:lang w:eastAsia="zh-CN"/>
        </w:rPr>
        <w:instrText xml:space="preserve"> FORMTEXT </w:instrText>
      </w:r>
      <w:r w:rsidRPr="0091348E">
        <w:rPr>
          <w:rFonts w:ascii="Arial" w:hAnsi="Arial" w:cs="Arial"/>
          <w:color w:val="auto"/>
          <w:sz w:val="19"/>
          <w:szCs w:val="20"/>
          <w:lang w:eastAsia="zh-CN"/>
        </w:rPr>
      </w:r>
      <w:r w:rsidRPr="0091348E">
        <w:rPr>
          <w:rFonts w:ascii="Arial" w:hAnsi="Arial" w:cs="Arial"/>
          <w:color w:val="auto"/>
          <w:sz w:val="19"/>
          <w:szCs w:val="20"/>
          <w:lang w:eastAsia="zh-CN"/>
        </w:rPr>
        <w:fldChar w:fldCharType="separate"/>
      </w:r>
      <w:r w:rsidRPr="0091348E">
        <w:rPr>
          <w:rFonts w:ascii="Arial" w:hAnsi="Arial" w:cs="Arial"/>
          <w:color w:val="auto"/>
          <w:sz w:val="19"/>
          <w:szCs w:val="20"/>
          <w:lang w:eastAsia="zh-CN"/>
        </w:rPr>
        <w:t>..........</w:t>
      </w:r>
      <w:r w:rsidRPr="0091348E">
        <w:rPr>
          <w:rFonts w:ascii="Arial" w:hAnsi="Arial" w:cs="Arial"/>
          <w:color w:val="auto"/>
          <w:sz w:val="19"/>
          <w:szCs w:val="20"/>
          <w:lang w:eastAsia="zh-CN"/>
        </w:rPr>
        <w:fldChar w:fldCharType="end"/>
      </w:r>
      <w:r w:rsidRPr="0091348E">
        <w:rPr>
          <w:rFonts w:ascii="Arial" w:hAnsi="Arial" w:cs="Arial"/>
          <w:color w:val="auto"/>
          <w:sz w:val="19"/>
          <w:szCs w:val="20"/>
          <w:lang w:eastAsia="zh-CN"/>
        </w:rPr>
        <w:t xml:space="preserve"> </w:t>
      </w:r>
      <w:proofErr w:type="gramStart"/>
      <w:r w:rsidRPr="0091348E">
        <w:rPr>
          <w:rFonts w:ascii="Arial" w:hAnsi="Arial" w:cs="Arial"/>
          <w:color w:val="auto"/>
          <w:sz w:val="19"/>
          <w:szCs w:val="20"/>
          <w:lang w:eastAsia="zh-CN"/>
        </w:rPr>
        <w:t>nella</w:t>
      </w:r>
      <w:proofErr w:type="gramEnd"/>
      <w:r w:rsidRPr="0091348E">
        <w:rPr>
          <w:rFonts w:ascii="Arial" w:hAnsi="Arial" w:cs="Arial"/>
          <w:color w:val="auto"/>
          <w:sz w:val="19"/>
          <w:szCs w:val="20"/>
          <w:lang w:eastAsia="zh-CN"/>
        </w:rPr>
        <w:t xml:space="preserve"> sua qualità di ......................................, dell’Impresa ................................................., con sede legale in ............................................................................................................, Via ............................................., n. ................, C.F./P.IVA ..............................................., di seguito nel presente atto denominato “appaltatore” </w:t>
      </w:r>
    </w:p>
    <w:p w:rsidR="0091348E" w:rsidRPr="0091348E" w:rsidRDefault="0091348E" w:rsidP="0091348E">
      <w:pPr>
        <w:widowControl w:val="0"/>
        <w:suppressAutoHyphens/>
        <w:spacing w:after="0" w:line="567" w:lineRule="exact"/>
        <w:ind w:left="0" w:right="853" w:firstLine="0"/>
        <w:jc w:val="center"/>
        <w:rPr>
          <w:rFonts w:ascii="Arial" w:hAnsi="Arial" w:cs="Arial"/>
          <w:color w:val="auto"/>
          <w:sz w:val="19"/>
          <w:szCs w:val="20"/>
          <w:lang w:eastAsia="zh-CN"/>
        </w:rPr>
      </w:pPr>
      <w:r w:rsidRPr="0091348E">
        <w:rPr>
          <w:rFonts w:ascii="Arial" w:hAnsi="Arial" w:cs="Arial"/>
          <w:b/>
          <w:color w:val="auto"/>
          <w:szCs w:val="20"/>
          <w:lang w:eastAsia="zh-CN"/>
        </w:rPr>
        <w:t>PREMESSO</w:t>
      </w:r>
    </w:p>
    <w:p w:rsidR="0091348E" w:rsidRPr="0091348E" w:rsidRDefault="0091348E" w:rsidP="0091348E">
      <w:pPr>
        <w:widowControl w:val="0"/>
        <w:tabs>
          <w:tab w:val="left" w:pos="6379"/>
        </w:tabs>
        <w:suppressAutoHyphens/>
        <w:spacing w:after="0" w:line="567" w:lineRule="exact"/>
        <w:ind w:left="74" w:right="853" w:firstLine="0"/>
        <w:rPr>
          <w:rFonts w:ascii="Arial" w:hAnsi="Arial" w:cs="Arial"/>
          <w:color w:val="auto"/>
          <w:sz w:val="19"/>
          <w:szCs w:val="20"/>
          <w:lang w:eastAsia="zh-CN"/>
        </w:rPr>
      </w:pPr>
      <w:r w:rsidRPr="00587DB1">
        <w:rPr>
          <w:rFonts w:ascii="Arial" w:hAnsi="Arial" w:cs="Arial"/>
          <w:color w:val="auto"/>
          <w:sz w:val="19"/>
          <w:szCs w:val="20"/>
          <w:lang w:eastAsia="zh-CN"/>
        </w:rPr>
        <w:t>– che con Deliberazione dell</w:t>
      </w:r>
      <w:r w:rsidR="004D0A91" w:rsidRPr="00587DB1">
        <w:rPr>
          <w:rFonts w:ascii="Arial" w:hAnsi="Arial" w:cs="Arial"/>
          <w:color w:val="auto"/>
          <w:sz w:val="19"/>
          <w:szCs w:val="20"/>
          <w:lang w:eastAsia="zh-CN"/>
        </w:rPr>
        <w:t xml:space="preserve">a Giunta Comunale del </w:t>
      </w:r>
      <w:r w:rsidR="000031DD" w:rsidRPr="00587DB1">
        <w:rPr>
          <w:rFonts w:ascii="Arial" w:hAnsi="Arial" w:cs="Arial"/>
          <w:color w:val="auto"/>
          <w:sz w:val="19"/>
          <w:szCs w:val="20"/>
          <w:lang w:eastAsia="zh-CN"/>
        </w:rPr>
        <w:t>……</w:t>
      </w:r>
      <w:proofErr w:type="gramStart"/>
      <w:r w:rsidR="000031DD" w:rsidRPr="00587DB1">
        <w:rPr>
          <w:rFonts w:ascii="Arial" w:hAnsi="Arial" w:cs="Arial"/>
          <w:color w:val="auto"/>
          <w:sz w:val="19"/>
          <w:szCs w:val="20"/>
          <w:lang w:eastAsia="zh-CN"/>
        </w:rPr>
        <w:t>…….</w:t>
      </w:r>
      <w:proofErr w:type="gramEnd"/>
      <w:r w:rsidR="000031DD" w:rsidRPr="00587DB1">
        <w:rPr>
          <w:rFonts w:ascii="Arial" w:hAnsi="Arial" w:cs="Arial"/>
          <w:color w:val="auto"/>
          <w:sz w:val="19"/>
          <w:szCs w:val="20"/>
          <w:lang w:eastAsia="zh-CN"/>
        </w:rPr>
        <w:t>.</w:t>
      </w:r>
      <w:r w:rsidR="004D0A91" w:rsidRPr="00587DB1">
        <w:rPr>
          <w:rFonts w:ascii="Arial" w:hAnsi="Arial" w:cs="Arial"/>
          <w:color w:val="auto"/>
          <w:sz w:val="19"/>
          <w:szCs w:val="20"/>
          <w:lang w:eastAsia="zh-CN"/>
        </w:rPr>
        <w:t xml:space="preserve"> n.</w:t>
      </w:r>
      <w:proofErr w:type="gramStart"/>
      <w:r w:rsidR="004D0A91" w:rsidRPr="00587DB1">
        <w:rPr>
          <w:rFonts w:ascii="Arial" w:hAnsi="Arial" w:cs="Arial"/>
          <w:color w:val="auto"/>
          <w:sz w:val="19"/>
          <w:szCs w:val="20"/>
          <w:lang w:eastAsia="zh-CN"/>
        </w:rPr>
        <w:t xml:space="preserve"> </w:t>
      </w:r>
      <w:r w:rsidR="000031DD" w:rsidRPr="00587DB1">
        <w:rPr>
          <w:rFonts w:ascii="Arial" w:hAnsi="Arial" w:cs="Arial"/>
          <w:color w:val="auto"/>
          <w:sz w:val="19"/>
          <w:szCs w:val="20"/>
          <w:lang w:eastAsia="zh-CN"/>
        </w:rPr>
        <w:t>….</w:t>
      </w:r>
      <w:proofErr w:type="gramEnd"/>
      <w:r w:rsidRPr="00587DB1">
        <w:rPr>
          <w:rFonts w:ascii="Arial" w:hAnsi="Arial" w:cs="Arial"/>
          <w:color w:val="auto"/>
          <w:sz w:val="19"/>
          <w:szCs w:val="20"/>
          <w:lang w:eastAsia="zh-CN"/>
        </w:rPr>
        <w:t>, è stato a</w:t>
      </w:r>
      <w:r w:rsidR="000031DD" w:rsidRPr="00587DB1">
        <w:rPr>
          <w:rFonts w:ascii="Arial" w:hAnsi="Arial" w:cs="Arial"/>
          <w:color w:val="auto"/>
          <w:sz w:val="19"/>
          <w:szCs w:val="20"/>
          <w:lang w:eastAsia="zh-CN"/>
        </w:rPr>
        <w:t xml:space="preserve">pprovato il progetto </w:t>
      </w:r>
      <w:r w:rsidRPr="00587DB1">
        <w:rPr>
          <w:rFonts w:ascii="Arial" w:hAnsi="Arial" w:cs="Arial"/>
          <w:color w:val="auto"/>
          <w:sz w:val="19"/>
          <w:szCs w:val="20"/>
          <w:lang w:eastAsia="zh-CN"/>
        </w:rPr>
        <w:t xml:space="preserve">esecutivo dei lavori sopra citati, redatto dal progettista Ing. Marco Codazzi nell’importo totale di euro </w:t>
      </w:r>
      <w:r w:rsidR="00E84BE8">
        <w:rPr>
          <w:rFonts w:ascii="Arial" w:hAnsi="Arial" w:cs="Arial"/>
          <w:color w:val="auto"/>
          <w:sz w:val="19"/>
          <w:szCs w:val="20"/>
          <w:lang w:eastAsia="zh-CN"/>
        </w:rPr>
        <w:t>115.879,55</w:t>
      </w:r>
      <w:r w:rsidR="000031DD" w:rsidRPr="00587DB1">
        <w:rPr>
          <w:rFonts w:ascii="Arial" w:hAnsi="Arial" w:cs="Arial"/>
          <w:color w:val="auto"/>
          <w:sz w:val="19"/>
          <w:szCs w:val="20"/>
          <w:lang w:eastAsia="zh-CN"/>
        </w:rPr>
        <w:t xml:space="preserve"> ,</w:t>
      </w:r>
      <w:r w:rsidRPr="00587DB1">
        <w:rPr>
          <w:rFonts w:ascii="Arial" w:hAnsi="Arial" w:cs="Arial"/>
          <w:color w:val="auto"/>
          <w:sz w:val="19"/>
          <w:szCs w:val="20"/>
          <w:lang w:eastAsia="zh-CN"/>
        </w:rPr>
        <w:t xml:space="preserve"> di cui euro </w:t>
      </w:r>
      <w:r w:rsidR="00E84BE8">
        <w:rPr>
          <w:rFonts w:ascii="Arial" w:hAnsi="Arial" w:cs="Arial"/>
          <w:color w:val="auto"/>
          <w:sz w:val="20"/>
          <w:szCs w:val="20"/>
          <w:lang w:eastAsia="zh-CN"/>
        </w:rPr>
        <w:t>96.719,92</w:t>
      </w:r>
      <w:r w:rsidRPr="00587DB1">
        <w:rPr>
          <w:rFonts w:ascii="Arial" w:hAnsi="Arial" w:cs="Arial"/>
          <w:color w:val="auto"/>
          <w:sz w:val="20"/>
          <w:szCs w:val="20"/>
          <w:lang w:eastAsia="zh-CN"/>
        </w:rPr>
        <w:t xml:space="preserve"> per lavori soggetti a ribasso </w:t>
      </w:r>
      <w:r w:rsidRPr="00587DB1">
        <w:rPr>
          <w:rFonts w:ascii="Arial" w:hAnsi="Arial" w:cs="Arial"/>
          <w:color w:val="auto"/>
          <w:sz w:val="19"/>
          <w:szCs w:val="20"/>
          <w:lang w:eastAsia="zh-CN"/>
        </w:rPr>
        <w:t xml:space="preserve">ed euro </w:t>
      </w:r>
      <w:r w:rsidR="00E84BE8">
        <w:rPr>
          <w:rFonts w:ascii="Arial" w:hAnsi="Arial" w:cs="Arial"/>
          <w:color w:val="auto"/>
          <w:sz w:val="19"/>
          <w:szCs w:val="20"/>
          <w:lang w:eastAsia="zh-CN"/>
        </w:rPr>
        <w:t>19.159,63</w:t>
      </w:r>
      <w:r w:rsidR="00186EDC">
        <w:rPr>
          <w:rFonts w:ascii="Arial" w:hAnsi="Arial" w:cs="Arial"/>
          <w:color w:val="auto"/>
          <w:sz w:val="19"/>
          <w:szCs w:val="20"/>
          <w:lang w:eastAsia="zh-CN"/>
        </w:rPr>
        <w:t xml:space="preserve"> </w:t>
      </w:r>
      <w:r w:rsidRPr="00587DB1">
        <w:rPr>
          <w:rFonts w:ascii="Arial" w:hAnsi="Arial" w:cs="Arial"/>
          <w:color w:val="auto"/>
          <w:sz w:val="20"/>
          <w:szCs w:val="20"/>
          <w:lang w:eastAsia="zh-CN"/>
        </w:rPr>
        <w:t xml:space="preserve"> </w:t>
      </w:r>
      <w:r w:rsidRPr="00587DB1">
        <w:rPr>
          <w:rFonts w:ascii="Arial" w:hAnsi="Arial" w:cs="Arial"/>
          <w:color w:val="auto"/>
          <w:sz w:val="19"/>
          <w:szCs w:val="20"/>
          <w:lang w:eastAsia="zh-CN"/>
        </w:rPr>
        <w:t>per oneri della sicurezza non soggetti a ribasso;</w:t>
      </w:r>
    </w:p>
    <w:p w:rsidR="0091348E" w:rsidRPr="0091348E" w:rsidRDefault="0091348E" w:rsidP="0091348E">
      <w:pPr>
        <w:widowControl w:val="0"/>
        <w:tabs>
          <w:tab w:val="left" w:pos="214"/>
          <w:tab w:val="left" w:pos="8577"/>
        </w:tabs>
        <w:suppressAutoHyphens/>
        <w:spacing w:after="0" w:line="567" w:lineRule="exact"/>
        <w:ind w:left="74" w:right="853" w:firstLine="24"/>
        <w:rPr>
          <w:rFonts w:ascii="Arial" w:hAnsi="Arial" w:cs="Arial"/>
          <w:color w:val="auto"/>
          <w:sz w:val="19"/>
          <w:szCs w:val="20"/>
          <w:lang w:eastAsia="zh-CN"/>
        </w:rPr>
      </w:pPr>
      <w:r w:rsidRPr="0091348E">
        <w:rPr>
          <w:rFonts w:ascii="Arial" w:hAnsi="Arial" w:cs="Arial"/>
          <w:color w:val="auto"/>
          <w:sz w:val="19"/>
          <w:szCs w:val="20"/>
          <w:lang w:eastAsia="zh-CN"/>
        </w:rPr>
        <w:t xml:space="preserve">– che, a seguito di apposita gara, effettuata ai sensi degli </w:t>
      </w:r>
      <w:proofErr w:type="gramStart"/>
      <w:r w:rsidRPr="0091348E">
        <w:rPr>
          <w:rFonts w:ascii="Arial" w:hAnsi="Arial" w:cs="Arial"/>
          <w:color w:val="auto"/>
          <w:sz w:val="19"/>
          <w:szCs w:val="20"/>
          <w:lang w:eastAsia="zh-CN"/>
        </w:rPr>
        <w:t>articoli  36</w:t>
      </w:r>
      <w:proofErr w:type="gramEnd"/>
      <w:r w:rsidRPr="0091348E">
        <w:rPr>
          <w:rFonts w:ascii="Arial" w:hAnsi="Arial" w:cs="Arial"/>
          <w:color w:val="auto"/>
          <w:sz w:val="19"/>
          <w:szCs w:val="20"/>
          <w:lang w:eastAsia="zh-CN"/>
        </w:rPr>
        <w:t>, comma 2 lettera. b) del Decreto Legislativo 18 aprile 2016, n. 50, e come da verbale di gara in data…………</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approvato dal Responsabile del servizio con determinazione n. …………. </w:t>
      </w:r>
      <w:proofErr w:type="gramStart"/>
      <w:r w:rsidRPr="0091348E">
        <w:rPr>
          <w:rFonts w:ascii="Arial" w:hAnsi="Arial" w:cs="Arial"/>
          <w:color w:val="auto"/>
          <w:sz w:val="19"/>
          <w:szCs w:val="20"/>
          <w:lang w:eastAsia="zh-CN"/>
        </w:rPr>
        <w:t>in</w:t>
      </w:r>
      <w:proofErr w:type="gramEnd"/>
      <w:r w:rsidRPr="0091348E">
        <w:rPr>
          <w:rFonts w:ascii="Arial" w:hAnsi="Arial" w:cs="Arial"/>
          <w:color w:val="auto"/>
          <w:sz w:val="19"/>
          <w:szCs w:val="20"/>
          <w:lang w:eastAsia="zh-CN"/>
        </w:rPr>
        <w:t xml:space="preserve"> data………………………...;</w:t>
      </w:r>
    </w:p>
    <w:p w:rsidR="0091348E" w:rsidRPr="0091348E" w:rsidRDefault="0091348E" w:rsidP="0091348E">
      <w:pPr>
        <w:widowControl w:val="0"/>
        <w:tabs>
          <w:tab w:val="left" w:pos="214"/>
          <w:tab w:val="left" w:pos="8577"/>
        </w:tabs>
        <w:suppressAutoHyphens/>
        <w:spacing w:after="0" w:line="567" w:lineRule="exact"/>
        <w:ind w:left="98" w:right="853" w:firstLine="0"/>
        <w:rPr>
          <w:rFonts w:ascii="Arial" w:hAnsi="Arial" w:cs="Arial"/>
          <w:color w:val="auto"/>
          <w:sz w:val="19"/>
          <w:szCs w:val="20"/>
          <w:lang w:eastAsia="zh-CN"/>
        </w:rPr>
      </w:pPr>
      <w:r w:rsidRPr="0091348E">
        <w:rPr>
          <w:rFonts w:ascii="Arial" w:hAnsi="Arial" w:cs="Arial"/>
          <w:color w:val="auto"/>
          <w:sz w:val="19"/>
          <w:szCs w:val="20"/>
          <w:lang w:eastAsia="zh-CN"/>
        </w:rPr>
        <w:lastRenderedPageBreak/>
        <w:t xml:space="preserve">– che è risultata aggiudicataria l’Impresa ......................................................................... </w:t>
      </w:r>
      <w:proofErr w:type="gramStart"/>
      <w:r w:rsidRPr="0091348E">
        <w:rPr>
          <w:rFonts w:ascii="Arial" w:hAnsi="Arial" w:cs="Arial"/>
          <w:color w:val="auto"/>
          <w:sz w:val="19"/>
          <w:szCs w:val="20"/>
          <w:lang w:eastAsia="zh-CN"/>
        </w:rPr>
        <w:t>che</w:t>
      </w:r>
      <w:proofErr w:type="gramEnd"/>
      <w:r w:rsidRPr="0091348E">
        <w:rPr>
          <w:rFonts w:ascii="Arial" w:hAnsi="Arial" w:cs="Arial"/>
          <w:color w:val="auto"/>
          <w:sz w:val="19"/>
          <w:szCs w:val="20"/>
          <w:lang w:eastAsia="zh-CN"/>
        </w:rPr>
        <w:t xml:space="preserve"> ha offerto un ribasso del ………...% (.............................................................). L’importo di aggiudicazione risulta essere di euro………</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comprensivo degli oneri per la sicurezza non assoggettati a ribasso, pari ad euro…………………………………..;</w:t>
      </w:r>
    </w:p>
    <w:p w:rsidR="0091348E" w:rsidRPr="0091348E" w:rsidRDefault="0091348E" w:rsidP="0091348E">
      <w:pPr>
        <w:widowControl w:val="0"/>
        <w:tabs>
          <w:tab w:val="left" w:pos="214"/>
          <w:tab w:val="left" w:pos="8577"/>
        </w:tabs>
        <w:suppressAutoHyphens/>
        <w:spacing w:after="0" w:line="567" w:lineRule="exact"/>
        <w:ind w:left="98" w:right="853" w:firstLine="0"/>
        <w:rPr>
          <w:rFonts w:ascii="Arial" w:hAnsi="Arial" w:cs="Arial"/>
          <w:color w:val="auto"/>
          <w:sz w:val="20"/>
          <w:szCs w:val="20"/>
          <w:lang w:eastAsia="zh-CN"/>
        </w:rPr>
      </w:pPr>
      <w:r w:rsidRPr="0091348E">
        <w:rPr>
          <w:rFonts w:ascii="Arial" w:hAnsi="Arial" w:cs="Arial"/>
          <w:color w:val="auto"/>
          <w:sz w:val="19"/>
          <w:szCs w:val="20"/>
          <w:lang w:eastAsia="zh-CN"/>
        </w:rPr>
        <w:t>– che in data ……………</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w:t>
      </w:r>
      <w:proofErr w:type="gramStart"/>
      <w:r w:rsidRPr="0091348E">
        <w:rPr>
          <w:rFonts w:ascii="Arial" w:hAnsi="Arial" w:cs="Arial"/>
          <w:color w:val="auto"/>
          <w:sz w:val="19"/>
          <w:szCs w:val="20"/>
          <w:lang w:eastAsia="zh-CN"/>
        </w:rPr>
        <w:t>è</w:t>
      </w:r>
      <w:proofErr w:type="gramEnd"/>
      <w:r w:rsidRPr="0091348E">
        <w:rPr>
          <w:rFonts w:ascii="Arial" w:hAnsi="Arial" w:cs="Arial"/>
          <w:color w:val="auto"/>
          <w:sz w:val="19"/>
          <w:szCs w:val="20"/>
          <w:lang w:eastAsia="zh-CN"/>
        </w:rPr>
        <w:t xml:space="preserve"> stata sottoscritta dal Responsabile unico del procedimento e dal legale rappresentante dell’impresa la dichiarazione compiuta sulla permanenza delle condizioni che consentono l’immediata esecuzione delle opere;</w:t>
      </w:r>
    </w:p>
    <w:p w:rsidR="0091348E" w:rsidRPr="0091348E" w:rsidRDefault="0091348E" w:rsidP="0091348E">
      <w:pPr>
        <w:keepNext/>
        <w:widowControl w:val="0"/>
        <w:tabs>
          <w:tab w:val="num" w:pos="432"/>
        </w:tabs>
        <w:suppressAutoHyphens/>
        <w:spacing w:after="0" w:line="567" w:lineRule="exact"/>
        <w:ind w:left="432" w:right="853" w:hanging="432"/>
        <w:jc w:val="center"/>
        <w:outlineLvl w:val="0"/>
        <w:rPr>
          <w:rFonts w:ascii="Arial" w:hAnsi="Arial" w:cs="Arial"/>
          <w:b/>
          <w:color w:val="auto"/>
          <w:sz w:val="19"/>
          <w:szCs w:val="20"/>
          <w:u w:val="single"/>
          <w:lang w:eastAsia="zh-CN"/>
        </w:rPr>
      </w:pPr>
      <w:r w:rsidRPr="0091348E">
        <w:rPr>
          <w:rFonts w:ascii="Arial" w:hAnsi="Arial" w:cs="Arial"/>
          <w:b/>
          <w:color w:val="auto"/>
          <w:sz w:val="20"/>
          <w:szCs w:val="20"/>
          <w:lang w:eastAsia="zh-CN"/>
        </w:rPr>
        <w:t>TUTTO CIÒ PREMESSO</w:t>
      </w:r>
    </w:p>
    <w:p w:rsidR="0091348E" w:rsidRPr="0091348E" w:rsidRDefault="0091348E" w:rsidP="0091348E">
      <w:pPr>
        <w:widowControl w:val="0"/>
        <w:tabs>
          <w:tab w:val="left" w:pos="356"/>
          <w:tab w:val="left" w:pos="6379"/>
        </w:tabs>
        <w:suppressAutoHyphens/>
        <w:spacing w:after="0" w:line="567" w:lineRule="exact"/>
        <w:ind w:left="74" w:right="853" w:firstLine="0"/>
        <w:rPr>
          <w:rFonts w:ascii="Arial" w:hAnsi="Arial" w:cs="Arial"/>
          <w:b/>
          <w:color w:val="auto"/>
          <w:sz w:val="19"/>
          <w:szCs w:val="20"/>
          <w:lang w:eastAsia="zh-CN"/>
        </w:rPr>
      </w:pPr>
      <w:proofErr w:type="gramStart"/>
      <w:r w:rsidRPr="0091348E">
        <w:rPr>
          <w:rFonts w:ascii="Arial" w:hAnsi="Arial" w:cs="Arial"/>
          <w:color w:val="auto"/>
          <w:sz w:val="19"/>
          <w:szCs w:val="20"/>
          <w:lang w:eastAsia="zh-CN"/>
        </w:rPr>
        <w:t>le</w:t>
      </w:r>
      <w:proofErr w:type="gramEnd"/>
      <w:r w:rsidRPr="0091348E">
        <w:rPr>
          <w:rFonts w:ascii="Arial" w:hAnsi="Arial" w:cs="Arial"/>
          <w:color w:val="auto"/>
          <w:sz w:val="19"/>
          <w:szCs w:val="20"/>
          <w:lang w:eastAsia="zh-CN"/>
        </w:rPr>
        <w:t xml:space="preserve"> parti convengono e stipulano quanto segue:</w:t>
      </w:r>
    </w:p>
    <w:p w:rsidR="0091348E" w:rsidRPr="0091348E" w:rsidRDefault="0091348E" w:rsidP="0091348E">
      <w:pPr>
        <w:widowControl w:val="0"/>
        <w:tabs>
          <w:tab w:val="left" w:pos="356"/>
          <w:tab w:val="left" w:pos="6379"/>
        </w:tabs>
        <w:suppressAutoHyphens/>
        <w:spacing w:after="0" w:line="567" w:lineRule="exact"/>
        <w:ind w:left="74" w:right="853" w:firstLine="0"/>
        <w:rPr>
          <w:rFonts w:ascii="Arial" w:hAnsi="Arial" w:cs="Arial"/>
          <w:b/>
          <w:color w:val="auto"/>
          <w:sz w:val="19"/>
          <w:szCs w:val="20"/>
          <w:lang w:eastAsia="zh-CN"/>
        </w:rPr>
      </w:pPr>
      <w:r w:rsidRPr="0091348E">
        <w:rPr>
          <w:rFonts w:ascii="Arial" w:hAnsi="Arial" w:cs="Arial"/>
          <w:b/>
          <w:color w:val="auto"/>
          <w:sz w:val="19"/>
          <w:szCs w:val="20"/>
          <w:lang w:eastAsia="zh-CN"/>
        </w:rPr>
        <w:t>Articolo 1 – Oggetto e ammontare del contratto</w:t>
      </w:r>
    </w:p>
    <w:p w:rsidR="0091348E" w:rsidRPr="0091348E" w:rsidRDefault="0091348E" w:rsidP="0091348E">
      <w:pPr>
        <w:widowControl w:val="0"/>
        <w:tabs>
          <w:tab w:val="left" w:pos="214"/>
          <w:tab w:val="left" w:pos="6379"/>
          <w:tab w:val="left" w:pos="8577"/>
        </w:tabs>
        <w:suppressAutoHyphens/>
        <w:spacing w:after="0" w:line="567" w:lineRule="exact"/>
        <w:ind w:left="74" w:right="853" w:firstLine="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L’Amministrazione Aggiudicatrice conferisce all’impresa .............................................. </w:t>
      </w:r>
      <w:proofErr w:type="gramStart"/>
      <w:r w:rsidRPr="0091348E">
        <w:rPr>
          <w:rFonts w:ascii="Arial" w:hAnsi="Arial" w:cs="Arial"/>
          <w:color w:val="auto"/>
          <w:sz w:val="19"/>
          <w:szCs w:val="20"/>
          <w:lang w:eastAsia="zh-CN"/>
        </w:rPr>
        <w:t>l’appalto</w:t>
      </w:r>
      <w:proofErr w:type="gramEnd"/>
      <w:r w:rsidRPr="0091348E">
        <w:rPr>
          <w:rFonts w:ascii="Arial" w:hAnsi="Arial" w:cs="Arial"/>
          <w:color w:val="auto"/>
          <w:sz w:val="19"/>
          <w:szCs w:val="20"/>
          <w:lang w:eastAsia="zh-CN"/>
        </w:rPr>
        <w:t xml:space="preserve"> dei lavori di........................................................................................................</w:t>
      </w:r>
    </w:p>
    <w:p w:rsidR="0091348E" w:rsidRPr="0091348E" w:rsidRDefault="0091348E" w:rsidP="0091348E">
      <w:pPr>
        <w:widowControl w:val="0"/>
        <w:tabs>
          <w:tab w:val="left" w:pos="214"/>
          <w:tab w:val="left" w:pos="6379"/>
          <w:tab w:val="left" w:pos="8577"/>
        </w:tabs>
        <w:suppressAutoHyphens/>
        <w:spacing w:after="0" w:line="567" w:lineRule="exact"/>
        <w:ind w:left="72" w:right="853" w:firstLine="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L’Importo contrattuale – tenuto conto dell’offerta presentata – ammonta ad euro……………</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da </w:t>
      </w:r>
      <w:proofErr w:type="spellStart"/>
      <w:r w:rsidRPr="0091348E">
        <w:rPr>
          <w:rFonts w:ascii="Arial" w:hAnsi="Arial" w:cs="Arial"/>
          <w:color w:val="auto"/>
          <w:sz w:val="19"/>
          <w:szCs w:val="20"/>
          <w:lang w:eastAsia="zh-CN"/>
        </w:rPr>
        <w:t>assoggettasi</w:t>
      </w:r>
      <w:proofErr w:type="spellEnd"/>
      <w:r w:rsidRPr="0091348E">
        <w:rPr>
          <w:rFonts w:ascii="Arial" w:hAnsi="Arial" w:cs="Arial"/>
          <w:color w:val="auto"/>
          <w:sz w:val="19"/>
          <w:szCs w:val="20"/>
          <w:lang w:eastAsia="zh-CN"/>
        </w:rPr>
        <w:t xml:space="preserve"> ad I.V.A., ed è da intendersi a corpo secondo quanto specificato nel capitolato speciale di appalto dei lavori di cui al presente contratto. Resta salva la liquidazione finale.</w:t>
      </w:r>
    </w:p>
    <w:p w:rsidR="0091348E" w:rsidRPr="0091348E" w:rsidRDefault="0091348E" w:rsidP="0091348E">
      <w:pPr>
        <w:widowControl w:val="0"/>
        <w:tabs>
          <w:tab w:val="left" w:pos="356"/>
          <w:tab w:val="left" w:pos="6379"/>
        </w:tabs>
        <w:suppressAutoHyphens/>
        <w:spacing w:after="0" w:line="567" w:lineRule="exact"/>
        <w:ind w:left="74" w:right="853" w:firstLine="0"/>
        <w:rPr>
          <w:rFonts w:ascii="Arial" w:hAnsi="Arial" w:cs="Arial"/>
          <w:b/>
          <w:color w:val="auto"/>
          <w:sz w:val="19"/>
          <w:szCs w:val="20"/>
          <w:lang w:eastAsia="zh-CN"/>
        </w:rPr>
      </w:pPr>
      <w:r w:rsidRPr="0091348E">
        <w:rPr>
          <w:rFonts w:ascii="Arial" w:hAnsi="Arial" w:cs="Arial"/>
          <w:b/>
          <w:color w:val="auto"/>
          <w:sz w:val="19"/>
          <w:szCs w:val="20"/>
          <w:lang w:eastAsia="zh-CN"/>
        </w:rPr>
        <w:t>Articolo 2 –</w:t>
      </w:r>
      <w:r w:rsidRPr="0091348E">
        <w:rPr>
          <w:rFonts w:ascii="Arial" w:hAnsi="Arial" w:cs="Arial"/>
          <w:color w:val="auto"/>
          <w:sz w:val="19"/>
          <w:szCs w:val="20"/>
          <w:lang w:eastAsia="zh-CN"/>
        </w:rPr>
        <w:t xml:space="preserve"> </w:t>
      </w:r>
      <w:r w:rsidRPr="0091348E">
        <w:rPr>
          <w:rFonts w:ascii="Arial" w:hAnsi="Arial" w:cs="Arial"/>
          <w:b/>
          <w:color w:val="auto"/>
          <w:sz w:val="19"/>
          <w:szCs w:val="20"/>
          <w:lang w:eastAsia="zh-CN"/>
        </w:rPr>
        <w:t>Allegati al contratto</w:t>
      </w:r>
    </w:p>
    <w:p w:rsidR="0091348E" w:rsidRPr="0091348E" w:rsidRDefault="0091348E" w:rsidP="0091348E">
      <w:pPr>
        <w:widowControl w:val="0"/>
        <w:tabs>
          <w:tab w:val="left" w:pos="214"/>
          <w:tab w:val="left" w:pos="6379"/>
          <w:tab w:val="left" w:pos="8577"/>
        </w:tabs>
        <w:suppressAutoHyphens/>
        <w:spacing w:after="0" w:line="567" w:lineRule="exact"/>
        <w:ind w:left="74" w:right="853" w:firstLine="0"/>
        <w:rPr>
          <w:rFonts w:ascii="Arial" w:hAnsi="Arial" w:cs="Arial"/>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Sono parte integrante del contratto, pur non materialmente allegati:</w:t>
      </w:r>
    </w:p>
    <w:p w:rsidR="0091348E" w:rsidRPr="0091348E" w:rsidRDefault="0091348E" w:rsidP="0091348E">
      <w:pPr>
        <w:widowControl w:val="0"/>
        <w:numPr>
          <w:ilvl w:val="0"/>
          <w:numId w:val="7"/>
        </w:numPr>
        <w:tabs>
          <w:tab w:val="left" w:pos="6379"/>
          <w:tab w:val="left" w:pos="8577"/>
        </w:tabs>
        <w:suppressAutoHyphens/>
        <w:spacing w:after="0" w:line="567" w:lineRule="exact"/>
        <w:ind w:right="853"/>
        <w:jc w:val="left"/>
        <w:rPr>
          <w:rFonts w:ascii="Arial" w:hAnsi="Arial" w:cs="Arial"/>
          <w:color w:val="auto"/>
          <w:sz w:val="19"/>
          <w:szCs w:val="20"/>
          <w:lang w:eastAsia="zh-CN"/>
        </w:rPr>
      </w:pPr>
      <w:proofErr w:type="gramStart"/>
      <w:r w:rsidRPr="0091348E">
        <w:rPr>
          <w:rFonts w:ascii="Arial" w:hAnsi="Arial" w:cs="Arial"/>
          <w:color w:val="auto"/>
          <w:sz w:val="19"/>
          <w:szCs w:val="20"/>
          <w:lang w:eastAsia="zh-CN"/>
        </w:rPr>
        <w:t>il</w:t>
      </w:r>
      <w:proofErr w:type="gramEnd"/>
      <w:r w:rsidRPr="0091348E">
        <w:rPr>
          <w:rFonts w:ascii="Arial" w:hAnsi="Arial" w:cs="Arial"/>
          <w:color w:val="auto"/>
          <w:sz w:val="19"/>
          <w:szCs w:val="20"/>
          <w:lang w:eastAsia="zh-CN"/>
        </w:rPr>
        <w:t xml:space="preserve"> Capitolato Generale di cui al Decreto del ministero dei Lavori Pubblici 19 aprile 2000, n. 145 </w:t>
      </w:r>
      <w:proofErr w:type="spellStart"/>
      <w:r w:rsidRPr="0091348E">
        <w:rPr>
          <w:rFonts w:ascii="Arial" w:hAnsi="Arial" w:cs="Arial"/>
          <w:color w:val="auto"/>
          <w:sz w:val="19"/>
          <w:szCs w:val="20"/>
          <w:lang w:eastAsia="zh-CN"/>
        </w:rPr>
        <w:t>s.m.i.</w:t>
      </w:r>
      <w:proofErr w:type="spellEnd"/>
      <w:r w:rsidRPr="0091348E">
        <w:rPr>
          <w:rFonts w:ascii="Arial" w:hAnsi="Arial" w:cs="Arial"/>
          <w:color w:val="auto"/>
          <w:sz w:val="19"/>
          <w:szCs w:val="20"/>
          <w:lang w:eastAsia="zh-CN"/>
        </w:rPr>
        <w:t xml:space="preserve"> nella parte ancora vigente;</w:t>
      </w:r>
    </w:p>
    <w:p w:rsidR="0091348E" w:rsidRPr="0091348E" w:rsidRDefault="0091348E" w:rsidP="0091348E">
      <w:pPr>
        <w:widowControl w:val="0"/>
        <w:numPr>
          <w:ilvl w:val="0"/>
          <w:numId w:val="7"/>
        </w:numPr>
        <w:tabs>
          <w:tab w:val="left" w:pos="6379"/>
          <w:tab w:val="left" w:pos="8577"/>
        </w:tabs>
        <w:suppressAutoHyphens/>
        <w:spacing w:after="0" w:line="567" w:lineRule="exact"/>
        <w:ind w:right="853"/>
        <w:jc w:val="left"/>
        <w:rPr>
          <w:rFonts w:ascii="Arial" w:hAnsi="Arial" w:cs="Arial"/>
          <w:color w:val="auto"/>
          <w:sz w:val="19"/>
          <w:szCs w:val="20"/>
          <w:lang w:eastAsia="zh-CN"/>
        </w:rPr>
      </w:pPr>
      <w:proofErr w:type="gramStart"/>
      <w:r w:rsidRPr="0091348E">
        <w:rPr>
          <w:rFonts w:ascii="Arial" w:hAnsi="Arial" w:cs="Arial"/>
          <w:color w:val="auto"/>
          <w:sz w:val="19"/>
          <w:szCs w:val="20"/>
          <w:lang w:eastAsia="zh-CN"/>
        </w:rPr>
        <w:t>il</w:t>
      </w:r>
      <w:proofErr w:type="gramEnd"/>
      <w:r w:rsidRPr="0091348E">
        <w:rPr>
          <w:rFonts w:ascii="Arial" w:hAnsi="Arial" w:cs="Arial"/>
          <w:color w:val="auto"/>
          <w:sz w:val="19"/>
          <w:szCs w:val="20"/>
          <w:lang w:eastAsia="zh-CN"/>
        </w:rPr>
        <w:t xml:space="preserve"> Capitolato Speciale d’appalto;</w:t>
      </w:r>
    </w:p>
    <w:p w:rsidR="0091348E" w:rsidRPr="0091348E" w:rsidRDefault="0091348E" w:rsidP="0091348E">
      <w:pPr>
        <w:widowControl w:val="0"/>
        <w:numPr>
          <w:ilvl w:val="0"/>
          <w:numId w:val="7"/>
        </w:numPr>
        <w:tabs>
          <w:tab w:val="left" w:pos="6379"/>
          <w:tab w:val="left" w:pos="8577"/>
        </w:tabs>
        <w:suppressAutoHyphens/>
        <w:spacing w:after="0" w:line="567" w:lineRule="exact"/>
        <w:ind w:right="853"/>
        <w:jc w:val="left"/>
        <w:rPr>
          <w:rFonts w:ascii="Arial" w:hAnsi="Arial" w:cs="Arial"/>
          <w:color w:val="auto"/>
          <w:sz w:val="19"/>
          <w:szCs w:val="20"/>
          <w:lang w:eastAsia="zh-CN"/>
        </w:rPr>
      </w:pPr>
      <w:proofErr w:type="gramStart"/>
      <w:r w:rsidRPr="0091348E">
        <w:rPr>
          <w:rFonts w:ascii="Arial" w:hAnsi="Arial" w:cs="Arial"/>
          <w:color w:val="auto"/>
          <w:sz w:val="19"/>
          <w:szCs w:val="20"/>
          <w:lang w:eastAsia="zh-CN"/>
        </w:rPr>
        <w:t>gli</w:t>
      </w:r>
      <w:proofErr w:type="gramEnd"/>
      <w:r w:rsidRPr="0091348E">
        <w:rPr>
          <w:rFonts w:ascii="Arial" w:hAnsi="Arial" w:cs="Arial"/>
          <w:color w:val="auto"/>
          <w:sz w:val="19"/>
          <w:szCs w:val="20"/>
          <w:lang w:eastAsia="zh-CN"/>
        </w:rPr>
        <w:t xml:space="preserve"> elaborati grafici progettuali e le relazioni generali e specialistiche;</w:t>
      </w:r>
    </w:p>
    <w:p w:rsidR="0091348E" w:rsidRPr="0091348E" w:rsidRDefault="0091348E" w:rsidP="0091348E">
      <w:pPr>
        <w:widowControl w:val="0"/>
        <w:numPr>
          <w:ilvl w:val="0"/>
          <w:numId w:val="7"/>
        </w:numPr>
        <w:tabs>
          <w:tab w:val="left" w:pos="6379"/>
          <w:tab w:val="left" w:pos="8577"/>
        </w:tabs>
        <w:suppressAutoHyphens/>
        <w:spacing w:after="0" w:line="567" w:lineRule="exact"/>
        <w:ind w:right="853"/>
        <w:jc w:val="left"/>
        <w:rPr>
          <w:rFonts w:ascii="Arial" w:hAnsi="Arial" w:cs="Arial"/>
          <w:color w:val="auto"/>
          <w:sz w:val="19"/>
          <w:szCs w:val="20"/>
          <w:lang w:eastAsia="zh-CN"/>
        </w:rPr>
      </w:pPr>
      <w:proofErr w:type="gramStart"/>
      <w:r w:rsidRPr="0091348E">
        <w:rPr>
          <w:rFonts w:ascii="Arial" w:hAnsi="Arial" w:cs="Arial"/>
          <w:color w:val="auto"/>
          <w:sz w:val="19"/>
          <w:szCs w:val="20"/>
          <w:lang w:eastAsia="zh-CN"/>
        </w:rPr>
        <w:t>l’elenco</w:t>
      </w:r>
      <w:proofErr w:type="gramEnd"/>
      <w:r w:rsidRPr="0091348E">
        <w:rPr>
          <w:rFonts w:ascii="Arial" w:hAnsi="Arial" w:cs="Arial"/>
          <w:color w:val="auto"/>
          <w:sz w:val="19"/>
          <w:szCs w:val="20"/>
          <w:lang w:eastAsia="zh-CN"/>
        </w:rPr>
        <w:t xml:space="preserve"> dei prezzi unitari;</w:t>
      </w:r>
    </w:p>
    <w:p w:rsidR="0091348E" w:rsidRPr="0091348E" w:rsidRDefault="0091348E" w:rsidP="0091348E">
      <w:pPr>
        <w:widowControl w:val="0"/>
        <w:numPr>
          <w:ilvl w:val="0"/>
          <w:numId w:val="7"/>
        </w:numPr>
        <w:tabs>
          <w:tab w:val="left" w:pos="6379"/>
          <w:tab w:val="left" w:pos="8577"/>
        </w:tabs>
        <w:suppressAutoHyphens/>
        <w:spacing w:after="0" w:line="567" w:lineRule="exact"/>
        <w:ind w:right="853"/>
        <w:jc w:val="left"/>
        <w:rPr>
          <w:rFonts w:ascii="Arial" w:hAnsi="Arial" w:cs="Arial"/>
          <w:color w:val="auto"/>
          <w:sz w:val="19"/>
          <w:szCs w:val="20"/>
          <w:lang w:eastAsia="zh-CN"/>
        </w:rPr>
      </w:pPr>
      <w:proofErr w:type="gramStart"/>
      <w:r w:rsidRPr="0091348E">
        <w:rPr>
          <w:rFonts w:ascii="Arial" w:hAnsi="Arial" w:cs="Arial"/>
          <w:color w:val="auto"/>
          <w:sz w:val="19"/>
          <w:szCs w:val="20"/>
          <w:lang w:eastAsia="zh-CN"/>
        </w:rPr>
        <w:t>i</w:t>
      </w:r>
      <w:proofErr w:type="gramEnd"/>
      <w:r w:rsidRPr="0091348E">
        <w:rPr>
          <w:rFonts w:ascii="Arial" w:hAnsi="Arial" w:cs="Arial"/>
          <w:color w:val="auto"/>
          <w:sz w:val="19"/>
          <w:szCs w:val="20"/>
          <w:lang w:eastAsia="zh-CN"/>
        </w:rPr>
        <w:t xml:space="preserve"> piani di sicurezza previsti dal Decreto Legislativo. n. 81/2008: (piano di sicurezza e coordinamento, proposte integrative di piano di sicurezza e coordinamento, piano di sicurezza sostitutivo, piano operativo di sicurezza);</w:t>
      </w:r>
    </w:p>
    <w:p w:rsidR="0091348E" w:rsidRPr="0091348E" w:rsidRDefault="0091348E" w:rsidP="0091348E">
      <w:pPr>
        <w:widowControl w:val="0"/>
        <w:numPr>
          <w:ilvl w:val="0"/>
          <w:numId w:val="7"/>
        </w:numPr>
        <w:suppressAutoHyphens/>
        <w:spacing w:after="0" w:line="567" w:lineRule="exact"/>
        <w:ind w:right="853"/>
        <w:jc w:val="left"/>
        <w:rPr>
          <w:rFonts w:ascii="Arial" w:hAnsi="Arial" w:cs="Arial"/>
          <w:color w:val="auto"/>
          <w:sz w:val="19"/>
          <w:szCs w:val="20"/>
          <w:lang w:eastAsia="zh-CN"/>
        </w:rPr>
      </w:pPr>
      <w:proofErr w:type="gramStart"/>
      <w:r w:rsidRPr="0091348E">
        <w:rPr>
          <w:rFonts w:ascii="Arial" w:hAnsi="Arial" w:cs="Arial"/>
          <w:color w:val="auto"/>
          <w:sz w:val="19"/>
          <w:szCs w:val="20"/>
          <w:lang w:eastAsia="zh-CN"/>
        </w:rPr>
        <w:t>il</w:t>
      </w:r>
      <w:proofErr w:type="gramEnd"/>
      <w:r w:rsidRPr="0091348E">
        <w:rPr>
          <w:rFonts w:ascii="Arial" w:hAnsi="Arial" w:cs="Arial"/>
          <w:color w:val="auto"/>
          <w:sz w:val="19"/>
          <w:szCs w:val="20"/>
          <w:lang w:eastAsia="zh-CN"/>
        </w:rPr>
        <w:t xml:space="preserve"> cronoprogramma; </w:t>
      </w:r>
    </w:p>
    <w:p w:rsidR="0091348E" w:rsidRPr="0091348E" w:rsidRDefault="0091348E" w:rsidP="0091348E">
      <w:pPr>
        <w:widowControl w:val="0"/>
        <w:numPr>
          <w:ilvl w:val="0"/>
          <w:numId w:val="7"/>
        </w:numPr>
        <w:suppressAutoHyphens/>
        <w:spacing w:after="0" w:line="567" w:lineRule="exact"/>
        <w:ind w:right="853"/>
        <w:jc w:val="left"/>
        <w:rPr>
          <w:rFonts w:ascii="Arial" w:hAnsi="Arial" w:cs="Arial"/>
          <w:color w:val="auto"/>
          <w:sz w:val="19"/>
          <w:szCs w:val="20"/>
          <w:lang w:eastAsia="zh-CN"/>
        </w:rPr>
      </w:pPr>
      <w:proofErr w:type="gramStart"/>
      <w:r w:rsidRPr="0091348E">
        <w:rPr>
          <w:rFonts w:ascii="Arial" w:hAnsi="Arial" w:cs="Arial"/>
          <w:color w:val="auto"/>
          <w:sz w:val="19"/>
          <w:szCs w:val="20"/>
          <w:lang w:eastAsia="zh-CN"/>
        </w:rPr>
        <w:t>le</w:t>
      </w:r>
      <w:proofErr w:type="gramEnd"/>
      <w:r w:rsidRPr="0091348E">
        <w:rPr>
          <w:rFonts w:ascii="Arial" w:hAnsi="Arial" w:cs="Arial"/>
          <w:color w:val="auto"/>
          <w:sz w:val="19"/>
          <w:szCs w:val="20"/>
          <w:lang w:eastAsia="zh-CN"/>
        </w:rPr>
        <w:t xml:space="preserve"> polizze di garanzia richiamate nel capitolato Speciale di Appalto;</w:t>
      </w:r>
    </w:p>
    <w:p w:rsidR="0091348E" w:rsidRPr="0091348E" w:rsidRDefault="0091348E" w:rsidP="0091348E">
      <w:pPr>
        <w:widowControl w:val="0"/>
        <w:numPr>
          <w:ilvl w:val="0"/>
          <w:numId w:val="7"/>
        </w:numPr>
        <w:suppressAutoHyphens/>
        <w:spacing w:after="0" w:line="567" w:lineRule="exact"/>
        <w:ind w:right="853"/>
        <w:jc w:val="left"/>
        <w:rPr>
          <w:rFonts w:ascii="Arial" w:hAnsi="Arial" w:cs="Arial"/>
          <w:b/>
          <w:color w:val="auto"/>
          <w:sz w:val="19"/>
          <w:szCs w:val="20"/>
          <w:lang w:eastAsia="zh-CN"/>
        </w:rPr>
      </w:pPr>
      <w:proofErr w:type="gramStart"/>
      <w:r w:rsidRPr="0091348E">
        <w:rPr>
          <w:rFonts w:ascii="Arial" w:hAnsi="Arial" w:cs="Arial"/>
          <w:color w:val="auto"/>
          <w:sz w:val="19"/>
          <w:szCs w:val="20"/>
          <w:lang w:eastAsia="zh-CN"/>
        </w:rPr>
        <w:lastRenderedPageBreak/>
        <w:t>i</w:t>
      </w:r>
      <w:proofErr w:type="gramEnd"/>
      <w:r w:rsidRPr="0091348E">
        <w:rPr>
          <w:rFonts w:ascii="Arial" w:hAnsi="Arial" w:cs="Arial"/>
          <w:color w:val="auto"/>
          <w:sz w:val="19"/>
          <w:szCs w:val="20"/>
          <w:lang w:eastAsia="zh-CN"/>
        </w:rPr>
        <w:t xml:space="preserve"> protocolli …………………………………………………………. </w:t>
      </w:r>
      <w:proofErr w:type="gramStart"/>
      <w:r w:rsidRPr="0091348E">
        <w:rPr>
          <w:rFonts w:ascii="Arial" w:hAnsi="Arial" w:cs="Arial"/>
          <w:color w:val="auto"/>
          <w:sz w:val="19"/>
          <w:szCs w:val="20"/>
          <w:lang w:eastAsia="zh-CN"/>
        </w:rPr>
        <w:t>sottoscritti</w:t>
      </w:r>
      <w:proofErr w:type="gramEnd"/>
      <w:r w:rsidRPr="0091348E">
        <w:rPr>
          <w:rFonts w:ascii="Arial" w:hAnsi="Arial" w:cs="Arial"/>
          <w:color w:val="auto"/>
          <w:sz w:val="19"/>
          <w:szCs w:val="20"/>
          <w:lang w:eastAsia="zh-CN"/>
        </w:rPr>
        <w:t xml:space="preserve"> dalla Stazione Appaltante con ………………………………… in merito a ……………………………………………………………………….</w:t>
      </w:r>
    </w:p>
    <w:p w:rsidR="0091348E" w:rsidRPr="0091348E" w:rsidRDefault="0091348E" w:rsidP="0091348E">
      <w:pPr>
        <w:widowControl w:val="0"/>
        <w:tabs>
          <w:tab w:val="left" w:pos="214"/>
          <w:tab w:val="left" w:pos="6379"/>
          <w:tab w:val="left" w:pos="8577"/>
        </w:tabs>
        <w:suppressAutoHyphens/>
        <w:spacing w:after="0" w:line="567" w:lineRule="exact"/>
        <w:ind w:left="72" w:right="853" w:firstLine="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L’appalto viene conferito ed accettato sotto l’osservanza piena, assoluta, inderogabile e inscindibile delle norme, condizioni, patti, obblighi, oneri e modalità dedotti e risultanti dal Capitolato Speciale d’appalto, integrante il progetto, </w:t>
      </w:r>
      <w:proofErr w:type="spellStart"/>
      <w:r w:rsidRPr="0091348E">
        <w:rPr>
          <w:rFonts w:ascii="Arial" w:hAnsi="Arial" w:cs="Arial"/>
          <w:color w:val="auto"/>
          <w:sz w:val="19"/>
          <w:szCs w:val="20"/>
          <w:lang w:eastAsia="zh-CN"/>
        </w:rPr>
        <w:t>nonchè</w:t>
      </w:r>
      <w:proofErr w:type="spellEnd"/>
      <w:r w:rsidRPr="0091348E">
        <w:rPr>
          <w:rFonts w:ascii="Arial" w:hAnsi="Arial" w:cs="Arial"/>
          <w:color w:val="auto"/>
          <w:sz w:val="19"/>
          <w:szCs w:val="20"/>
          <w:lang w:eastAsia="zh-CN"/>
        </w:rPr>
        <w:t xml:space="preserve"> delle previsioni delle tavole grafiche progettuali, che l’impresa dichiara di conoscere e di accettare e che qui si intendono integralmente riportati e trascritti con rinuncia a qualsiasi contraria eccezione.</w:t>
      </w:r>
    </w:p>
    <w:p w:rsidR="0091348E" w:rsidRPr="0091348E" w:rsidRDefault="0091348E" w:rsidP="0091348E">
      <w:pPr>
        <w:widowControl w:val="0"/>
        <w:tabs>
          <w:tab w:val="left" w:pos="356"/>
          <w:tab w:val="left" w:pos="6379"/>
        </w:tabs>
        <w:suppressAutoHyphens/>
        <w:spacing w:after="0" w:line="567" w:lineRule="exact"/>
        <w:ind w:left="74" w:right="853" w:firstLine="0"/>
        <w:rPr>
          <w:rFonts w:ascii="Arial" w:hAnsi="Arial" w:cs="Arial"/>
          <w:b/>
          <w:color w:val="auto"/>
          <w:sz w:val="19"/>
          <w:szCs w:val="20"/>
          <w:lang w:eastAsia="zh-CN"/>
        </w:rPr>
      </w:pPr>
      <w:r w:rsidRPr="0091348E">
        <w:rPr>
          <w:rFonts w:ascii="Arial" w:hAnsi="Arial" w:cs="Arial"/>
          <w:b/>
          <w:color w:val="auto"/>
          <w:sz w:val="19"/>
          <w:szCs w:val="20"/>
          <w:lang w:eastAsia="zh-CN"/>
        </w:rPr>
        <w:t>Articolo 3 –</w:t>
      </w:r>
      <w:r w:rsidRPr="0091348E">
        <w:rPr>
          <w:rFonts w:ascii="Arial" w:hAnsi="Arial" w:cs="Arial"/>
          <w:color w:val="auto"/>
          <w:sz w:val="19"/>
          <w:szCs w:val="20"/>
          <w:lang w:eastAsia="zh-CN"/>
        </w:rPr>
        <w:t xml:space="preserve"> </w:t>
      </w:r>
      <w:r w:rsidRPr="0091348E">
        <w:rPr>
          <w:rFonts w:ascii="Arial" w:hAnsi="Arial" w:cs="Arial"/>
          <w:b/>
          <w:color w:val="auto"/>
          <w:sz w:val="19"/>
          <w:szCs w:val="20"/>
          <w:lang w:eastAsia="zh-CN"/>
        </w:rPr>
        <w:t>Termini, penali e proroghe</w:t>
      </w:r>
    </w:p>
    <w:p w:rsidR="0091348E" w:rsidRPr="0091348E" w:rsidRDefault="0091348E" w:rsidP="0091348E">
      <w:pPr>
        <w:widowControl w:val="0"/>
        <w:tabs>
          <w:tab w:val="left" w:pos="214"/>
          <w:tab w:val="left" w:pos="6379"/>
        </w:tabs>
        <w:suppressAutoHyphens/>
        <w:spacing w:after="0" w:line="567" w:lineRule="exact"/>
        <w:ind w:left="72" w:right="853" w:hanging="2"/>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I lavori dovranno essere ultimati nel termine di 40 giorni, naturali e consecutivi, a partire dalla data del verbale di consegna, sotto la comminatoria di una penale pari a 1 per mille dell’importo contrattuale per ogni giorno di ritardo.</w:t>
      </w:r>
    </w:p>
    <w:p w:rsidR="0091348E" w:rsidRPr="0091348E" w:rsidRDefault="0091348E" w:rsidP="0091348E">
      <w:pPr>
        <w:widowControl w:val="0"/>
        <w:tabs>
          <w:tab w:val="left" w:pos="215"/>
          <w:tab w:val="left" w:pos="356"/>
          <w:tab w:val="left" w:pos="6379"/>
        </w:tabs>
        <w:suppressAutoHyphens/>
        <w:spacing w:after="0" w:line="567" w:lineRule="exact"/>
        <w:ind w:left="72" w:right="853" w:firstLine="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La penale è comminata dal Responsabile Unico del Procedimento sulla base delle indicazioni fornite dal direttore dei lavori. </w:t>
      </w:r>
    </w:p>
    <w:p w:rsidR="0091348E" w:rsidRPr="0091348E" w:rsidRDefault="0091348E" w:rsidP="0091348E">
      <w:pPr>
        <w:widowControl w:val="0"/>
        <w:tabs>
          <w:tab w:val="left" w:pos="214"/>
          <w:tab w:val="left" w:pos="6379"/>
        </w:tabs>
        <w:suppressAutoHyphens/>
        <w:spacing w:after="0" w:line="567" w:lineRule="exact"/>
        <w:ind w:left="74" w:right="853" w:firstLine="10"/>
        <w:rPr>
          <w:rFonts w:ascii="Arial" w:hAnsi="Arial" w:cs="Arial"/>
          <w:color w:val="auto"/>
          <w:sz w:val="19"/>
          <w:szCs w:val="20"/>
          <w:lang w:eastAsia="zh-CN"/>
        </w:rPr>
      </w:pPr>
      <w:r w:rsidRPr="0091348E">
        <w:rPr>
          <w:rFonts w:ascii="Arial" w:hAnsi="Arial" w:cs="Arial"/>
          <w:b/>
          <w:color w:val="auto"/>
          <w:sz w:val="19"/>
          <w:szCs w:val="20"/>
          <w:lang w:eastAsia="zh-CN"/>
        </w:rPr>
        <w:t>3.</w:t>
      </w:r>
      <w:r w:rsidRPr="0091348E">
        <w:rPr>
          <w:rFonts w:ascii="Arial" w:hAnsi="Arial" w:cs="Arial"/>
          <w:color w:val="auto"/>
          <w:sz w:val="19"/>
          <w:szCs w:val="20"/>
          <w:lang w:eastAsia="zh-CN"/>
        </w:rPr>
        <w:t xml:space="preserve"> È ammessa, su motivata richiesta dell’appaltatore, la totale o parziale disapplicazione della penale, quando si riconosca che il ritardo non è imputabile all’impresa, oppure quando si riconosca che la penale è manifestamente sproporzionata, rispetto all’interesse dell’Amministrazione Aggiudicatrice.</w:t>
      </w:r>
    </w:p>
    <w:p w:rsidR="0091348E" w:rsidRPr="0091348E" w:rsidRDefault="0091348E" w:rsidP="0091348E">
      <w:pPr>
        <w:widowControl w:val="0"/>
        <w:tabs>
          <w:tab w:val="left" w:pos="215"/>
          <w:tab w:val="left" w:pos="356"/>
          <w:tab w:val="left" w:pos="6379"/>
        </w:tabs>
        <w:suppressAutoHyphens/>
        <w:spacing w:after="0" w:line="567" w:lineRule="exact"/>
        <w:ind w:left="98" w:right="853" w:firstLine="0"/>
        <w:rPr>
          <w:rFonts w:ascii="Arial" w:hAnsi="Arial" w:cs="Arial"/>
          <w:b/>
          <w:color w:val="auto"/>
          <w:sz w:val="19"/>
          <w:szCs w:val="20"/>
          <w:lang w:eastAsia="zh-CN"/>
        </w:rPr>
      </w:pPr>
      <w:r w:rsidRPr="0091348E">
        <w:rPr>
          <w:rFonts w:ascii="Arial" w:hAnsi="Arial" w:cs="Arial"/>
          <w:color w:val="auto"/>
          <w:sz w:val="19"/>
          <w:szCs w:val="20"/>
          <w:lang w:eastAsia="zh-CN"/>
        </w:rPr>
        <w:t xml:space="preserve">La disapplicazione non comporta il riconoscimento di compensi o indennizzi all’appaltatore. </w:t>
      </w:r>
    </w:p>
    <w:p w:rsidR="0091348E" w:rsidRPr="0091348E" w:rsidRDefault="0091348E" w:rsidP="0091348E">
      <w:pPr>
        <w:widowControl w:val="0"/>
        <w:tabs>
          <w:tab w:val="left" w:pos="215"/>
          <w:tab w:val="left" w:pos="497"/>
          <w:tab w:val="left" w:pos="6379"/>
        </w:tabs>
        <w:suppressAutoHyphens/>
        <w:spacing w:after="0" w:line="567" w:lineRule="exact"/>
        <w:ind w:left="74" w:right="853" w:firstLine="0"/>
        <w:rPr>
          <w:rFonts w:ascii="Arial" w:hAnsi="Arial" w:cs="Arial"/>
          <w:b/>
          <w:color w:val="auto"/>
          <w:sz w:val="19"/>
          <w:szCs w:val="20"/>
          <w:lang w:eastAsia="zh-CN"/>
        </w:rPr>
      </w:pPr>
      <w:r w:rsidRPr="0091348E">
        <w:rPr>
          <w:rFonts w:ascii="Arial" w:hAnsi="Arial" w:cs="Arial"/>
          <w:b/>
          <w:color w:val="auto"/>
          <w:sz w:val="19"/>
          <w:szCs w:val="20"/>
          <w:lang w:eastAsia="zh-CN"/>
        </w:rPr>
        <w:t>4.</w:t>
      </w:r>
      <w:r w:rsidRPr="0091348E">
        <w:rPr>
          <w:rFonts w:ascii="Arial" w:hAnsi="Arial" w:cs="Arial"/>
          <w:color w:val="auto"/>
          <w:sz w:val="19"/>
          <w:szCs w:val="20"/>
          <w:lang w:eastAsia="zh-CN"/>
        </w:rPr>
        <w:t xml:space="preserve"> Sull’istanza di disapplicazione della penale decide l’Amministrazione Aggiudicatrice su proposta del Responsabile Unico del Procedimento, sentito il direttore dei lavori e l’organo di collaudo, ove costituito.</w:t>
      </w:r>
    </w:p>
    <w:p w:rsidR="0091348E" w:rsidRPr="0091348E" w:rsidRDefault="0091348E" w:rsidP="0091348E">
      <w:pPr>
        <w:widowControl w:val="0"/>
        <w:tabs>
          <w:tab w:val="left" w:pos="215"/>
          <w:tab w:val="left" w:pos="497"/>
          <w:tab w:val="left" w:pos="6379"/>
        </w:tabs>
        <w:suppressAutoHyphens/>
        <w:spacing w:after="0" w:line="567" w:lineRule="exact"/>
        <w:ind w:left="74" w:right="853" w:firstLine="0"/>
        <w:rPr>
          <w:rFonts w:ascii="Arial" w:hAnsi="Arial" w:cs="Arial"/>
          <w:color w:val="auto"/>
          <w:sz w:val="19"/>
          <w:szCs w:val="20"/>
          <w:lang w:eastAsia="zh-CN"/>
        </w:rPr>
      </w:pPr>
      <w:r w:rsidRPr="0091348E">
        <w:rPr>
          <w:rFonts w:ascii="Arial" w:hAnsi="Arial" w:cs="Arial"/>
          <w:b/>
          <w:color w:val="auto"/>
          <w:sz w:val="19"/>
          <w:szCs w:val="20"/>
          <w:lang w:eastAsia="zh-CN"/>
        </w:rPr>
        <w:t>5.</w:t>
      </w:r>
      <w:r w:rsidRPr="0091348E">
        <w:rPr>
          <w:rFonts w:ascii="Arial" w:hAnsi="Arial" w:cs="Arial"/>
          <w:color w:val="auto"/>
          <w:sz w:val="19"/>
          <w:szCs w:val="20"/>
          <w:lang w:eastAsia="zh-CN"/>
        </w:rPr>
        <w:t xml:space="preserve"> I presupposti in premessa dei quali il Responsabile Unico del Procedimento può concedere proroghe, sono disciplinati dal Capitolato Speciale d’appalto.</w:t>
      </w:r>
    </w:p>
    <w:p w:rsidR="0091348E" w:rsidRPr="0091348E" w:rsidRDefault="0091348E" w:rsidP="0091348E">
      <w:pPr>
        <w:keepNext/>
        <w:widowControl w:val="0"/>
        <w:numPr>
          <w:ilvl w:val="1"/>
          <w:numId w:val="0"/>
        </w:numPr>
        <w:tabs>
          <w:tab w:val="num" w:pos="576"/>
        </w:tabs>
        <w:suppressAutoHyphens/>
        <w:spacing w:after="0" w:line="567" w:lineRule="exact"/>
        <w:ind w:left="98" w:right="853"/>
        <w:outlineLvl w:val="1"/>
        <w:rPr>
          <w:rFonts w:ascii="Arial" w:hAnsi="Arial" w:cs="Arial"/>
          <w:b/>
          <w:color w:val="auto"/>
          <w:sz w:val="19"/>
          <w:szCs w:val="20"/>
          <w:u w:val="single"/>
          <w:lang w:eastAsia="zh-CN"/>
        </w:rPr>
      </w:pPr>
      <w:r w:rsidRPr="0091348E">
        <w:rPr>
          <w:rFonts w:ascii="Arial" w:hAnsi="Arial" w:cs="Arial"/>
          <w:b/>
          <w:color w:val="auto"/>
          <w:sz w:val="19"/>
          <w:szCs w:val="20"/>
          <w:lang w:eastAsia="zh-CN"/>
        </w:rPr>
        <w:t>Articolo 4 – Pagamenti in acconto e saldo – interessi</w:t>
      </w:r>
    </w:p>
    <w:p w:rsidR="0091348E" w:rsidRPr="0091348E" w:rsidRDefault="0091348E" w:rsidP="0091348E">
      <w:pPr>
        <w:widowControl w:val="0"/>
        <w:tabs>
          <w:tab w:val="left" w:pos="215"/>
          <w:tab w:val="left" w:pos="497"/>
          <w:tab w:val="left" w:pos="6379"/>
        </w:tabs>
        <w:suppressAutoHyphens/>
        <w:spacing w:after="0" w:line="567" w:lineRule="exact"/>
        <w:ind w:left="74" w:right="853" w:firstLine="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Nel corso dell’esecuzione dei lavori sono erogati all’appaltatore, in base ai dati risultanti dai documenti contabili, pagamenti in acconto del corrispettivo dell’appalto, nei termini e nelle rate stabiliti dal Capitolato Speciale d’appalto ed a misura dell’avanzamento dei lavori regolarmente eseguiti.</w:t>
      </w:r>
    </w:p>
    <w:p w:rsidR="0091348E" w:rsidRPr="0091348E" w:rsidRDefault="0091348E" w:rsidP="0091348E">
      <w:pPr>
        <w:widowControl w:val="0"/>
        <w:suppressAutoHyphens/>
        <w:spacing w:after="0" w:line="567" w:lineRule="exact"/>
        <w:ind w:left="72" w:right="853" w:firstLine="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L’appaltatore avrà diritto, quindi, a pagamenti in acconto ogni qualvolta il suo credito, al netto delle prescritte ritenute di le</w:t>
      </w:r>
      <w:r w:rsidR="008F1216">
        <w:rPr>
          <w:rFonts w:ascii="Arial" w:hAnsi="Arial" w:cs="Arial"/>
          <w:color w:val="auto"/>
          <w:sz w:val="19"/>
          <w:szCs w:val="20"/>
          <w:lang w:eastAsia="zh-CN"/>
        </w:rPr>
        <w:t>gge, raggiunga la somma di euro …………………………</w:t>
      </w:r>
      <w:r w:rsidRPr="0091348E">
        <w:rPr>
          <w:rFonts w:ascii="Arial" w:hAnsi="Arial" w:cs="Arial"/>
          <w:color w:val="auto"/>
          <w:sz w:val="19"/>
          <w:szCs w:val="20"/>
          <w:lang w:eastAsia="zh-CN"/>
        </w:rPr>
        <w:t>.</w:t>
      </w:r>
    </w:p>
    <w:p w:rsidR="0091348E" w:rsidRPr="0091348E" w:rsidRDefault="0091348E" w:rsidP="0091348E">
      <w:pPr>
        <w:widowControl w:val="0"/>
        <w:suppressAutoHyphens/>
        <w:spacing w:after="0" w:line="567" w:lineRule="exact"/>
        <w:ind w:left="72" w:right="853" w:hanging="2"/>
        <w:rPr>
          <w:rFonts w:ascii="Arial" w:hAnsi="Arial" w:cs="Arial"/>
          <w:b/>
          <w:color w:val="auto"/>
          <w:sz w:val="19"/>
          <w:szCs w:val="20"/>
          <w:lang w:eastAsia="zh-CN"/>
        </w:rPr>
      </w:pPr>
      <w:r w:rsidRPr="0091348E">
        <w:rPr>
          <w:rFonts w:ascii="Arial" w:hAnsi="Arial" w:cs="Arial"/>
          <w:b/>
          <w:color w:val="auto"/>
          <w:sz w:val="19"/>
          <w:szCs w:val="20"/>
          <w:lang w:eastAsia="zh-CN"/>
        </w:rPr>
        <w:t>3.</w:t>
      </w:r>
      <w:r w:rsidRPr="0091348E">
        <w:rPr>
          <w:rFonts w:ascii="Arial" w:hAnsi="Arial" w:cs="Arial"/>
          <w:color w:val="auto"/>
          <w:sz w:val="19"/>
          <w:szCs w:val="20"/>
          <w:lang w:eastAsia="zh-CN"/>
        </w:rPr>
        <w:t xml:space="preserve"> I certificati di pagamento delle rate di acconto sono emessi dal Responsabile Unico del Procedimento sulla base </w:t>
      </w:r>
      <w:r w:rsidRPr="0091348E">
        <w:rPr>
          <w:rFonts w:ascii="Arial" w:hAnsi="Arial" w:cs="Arial"/>
          <w:color w:val="auto"/>
          <w:sz w:val="19"/>
          <w:szCs w:val="20"/>
          <w:lang w:eastAsia="zh-CN"/>
        </w:rPr>
        <w:lastRenderedPageBreak/>
        <w:t>dei documenti contabili indicanti la quantità, la qualità e l’importo dei lavori eseguiti, non appena scaduto il termine fissato dal capitolato speciale o non appena raggiunto l’importo previsto per ciascuna rata.</w:t>
      </w:r>
    </w:p>
    <w:p w:rsidR="0091348E" w:rsidRPr="0091348E" w:rsidRDefault="0091348E" w:rsidP="0091348E">
      <w:pPr>
        <w:widowControl w:val="0"/>
        <w:tabs>
          <w:tab w:val="left" w:pos="497"/>
          <w:tab w:val="left" w:pos="6379"/>
        </w:tabs>
        <w:suppressAutoHyphens/>
        <w:spacing w:after="0" w:line="567" w:lineRule="exact"/>
        <w:ind w:left="74" w:right="853" w:firstLine="24"/>
        <w:rPr>
          <w:rFonts w:ascii="Arial" w:hAnsi="Arial" w:cs="Arial"/>
          <w:b/>
          <w:color w:val="auto"/>
          <w:sz w:val="19"/>
          <w:szCs w:val="20"/>
          <w:lang w:eastAsia="zh-CN"/>
        </w:rPr>
      </w:pPr>
      <w:r w:rsidRPr="0091348E">
        <w:rPr>
          <w:rFonts w:ascii="Arial" w:hAnsi="Arial" w:cs="Arial"/>
          <w:b/>
          <w:color w:val="auto"/>
          <w:sz w:val="19"/>
          <w:szCs w:val="20"/>
          <w:lang w:eastAsia="zh-CN"/>
        </w:rPr>
        <w:t>4.</w:t>
      </w:r>
      <w:r w:rsidRPr="0091348E">
        <w:rPr>
          <w:rFonts w:ascii="Arial" w:hAnsi="Arial" w:cs="Arial"/>
          <w:color w:val="auto"/>
          <w:sz w:val="19"/>
          <w:szCs w:val="20"/>
          <w:lang w:eastAsia="zh-CN"/>
        </w:rPr>
        <w:t xml:space="preserve"> Nel caso di sospensione dei lavori di durata superiore a 45 (quarantacinque) giorni l’Amministrazione Aggiudicatrice dispone comunque il pagamento in acconto degli importi maturati fino alla data di sospensione.</w:t>
      </w:r>
    </w:p>
    <w:p w:rsidR="0091348E" w:rsidRPr="0091348E" w:rsidRDefault="0091348E" w:rsidP="0091348E">
      <w:pPr>
        <w:widowControl w:val="0"/>
        <w:tabs>
          <w:tab w:val="left" w:pos="497"/>
          <w:tab w:val="left" w:pos="6379"/>
        </w:tabs>
        <w:suppressAutoHyphens/>
        <w:spacing w:after="0" w:line="567" w:lineRule="exact"/>
        <w:ind w:left="74" w:right="853" w:firstLine="24"/>
        <w:rPr>
          <w:rFonts w:ascii="Arial" w:hAnsi="Arial" w:cs="Arial"/>
          <w:b/>
          <w:color w:val="auto"/>
          <w:sz w:val="19"/>
          <w:szCs w:val="20"/>
          <w:lang w:eastAsia="zh-CN"/>
        </w:rPr>
      </w:pPr>
      <w:r w:rsidRPr="0091348E">
        <w:rPr>
          <w:rFonts w:ascii="Arial" w:hAnsi="Arial" w:cs="Arial"/>
          <w:b/>
          <w:color w:val="auto"/>
          <w:sz w:val="19"/>
          <w:szCs w:val="20"/>
          <w:lang w:eastAsia="zh-CN"/>
        </w:rPr>
        <w:t>5.</w:t>
      </w:r>
      <w:r w:rsidRPr="0091348E">
        <w:rPr>
          <w:rFonts w:ascii="Arial" w:hAnsi="Arial" w:cs="Arial"/>
          <w:color w:val="auto"/>
          <w:sz w:val="19"/>
          <w:szCs w:val="20"/>
          <w:lang w:eastAsia="zh-CN"/>
        </w:rPr>
        <w:t xml:space="preserve"> Nel caso di ritardato pagamento delle rate di acconto o della rata di </w:t>
      </w:r>
      <w:proofErr w:type="gramStart"/>
      <w:r w:rsidRPr="0091348E">
        <w:rPr>
          <w:rFonts w:ascii="Arial" w:hAnsi="Arial" w:cs="Arial"/>
          <w:color w:val="auto"/>
          <w:sz w:val="19"/>
          <w:szCs w:val="20"/>
          <w:lang w:eastAsia="zh-CN"/>
        </w:rPr>
        <w:t>saldo  rispetto</w:t>
      </w:r>
      <w:proofErr w:type="gramEnd"/>
      <w:r w:rsidRPr="0091348E">
        <w:rPr>
          <w:rFonts w:ascii="Arial" w:hAnsi="Arial" w:cs="Arial"/>
          <w:color w:val="auto"/>
          <w:sz w:val="19"/>
          <w:szCs w:val="20"/>
          <w:lang w:eastAsia="zh-CN"/>
        </w:rPr>
        <w:t xml:space="preserve"> ai termini indicati nel Capitolato Generale o Speciale troveranno applicazione le disposizioni normative che disciplinano i pagamenti da parte della Pubblica Amministrazione (Decreto Legislativo 231/2002 e  </w:t>
      </w:r>
      <w:proofErr w:type="spellStart"/>
      <w:r w:rsidRPr="0091348E">
        <w:rPr>
          <w:rFonts w:ascii="Arial" w:hAnsi="Arial" w:cs="Arial"/>
          <w:color w:val="auto"/>
          <w:sz w:val="19"/>
          <w:szCs w:val="20"/>
          <w:lang w:eastAsia="zh-CN"/>
        </w:rPr>
        <w:t>s.m.i.</w:t>
      </w:r>
      <w:proofErr w:type="spellEnd"/>
      <w:r w:rsidRPr="0091348E">
        <w:rPr>
          <w:rFonts w:ascii="Arial" w:hAnsi="Arial" w:cs="Arial"/>
          <w:color w:val="auto"/>
          <w:sz w:val="19"/>
          <w:szCs w:val="20"/>
          <w:lang w:eastAsia="zh-CN"/>
        </w:rPr>
        <w:t>).</w:t>
      </w:r>
    </w:p>
    <w:p w:rsidR="0091348E" w:rsidRPr="0091348E" w:rsidRDefault="0091348E" w:rsidP="0091348E">
      <w:pPr>
        <w:widowControl w:val="0"/>
        <w:tabs>
          <w:tab w:val="left" w:pos="497"/>
          <w:tab w:val="left" w:pos="6379"/>
        </w:tabs>
        <w:suppressAutoHyphens/>
        <w:spacing w:after="0" w:line="567" w:lineRule="exact"/>
        <w:ind w:left="74" w:right="853" w:firstLine="10"/>
        <w:rPr>
          <w:rFonts w:ascii="Arial" w:hAnsi="Arial" w:cs="Arial"/>
          <w:color w:val="auto"/>
          <w:sz w:val="19"/>
          <w:szCs w:val="20"/>
          <w:lang w:eastAsia="zh-CN"/>
        </w:rPr>
      </w:pPr>
      <w:r w:rsidRPr="0091348E">
        <w:rPr>
          <w:rFonts w:ascii="Arial" w:hAnsi="Arial" w:cs="Arial"/>
          <w:b/>
          <w:color w:val="auto"/>
          <w:sz w:val="19"/>
          <w:szCs w:val="20"/>
          <w:lang w:eastAsia="zh-CN"/>
        </w:rPr>
        <w:t>6.</w:t>
      </w:r>
      <w:r w:rsidRPr="0091348E">
        <w:rPr>
          <w:rFonts w:ascii="Arial" w:hAnsi="Arial" w:cs="Arial"/>
          <w:color w:val="auto"/>
          <w:sz w:val="19"/>
          <w:szCs w:val="20"/>
          <w:lang w:eastAsia="zh-CN"/>
        </w:rPr>
        <w:t xml:space="preserve"> L’importo degli interessi per ritardato pagamento viene computato e corrisposto in occasione del pagamento, in conto e a saldo, immediatamente successivo a quello eseguito in ritardo, senza necessità di apposite domande o riserve.</w:t>
      </w:r>
    </w:p>
    <w:p w:rsidR="0091348E" w:rsidRPr="0091348E" w:rsidRDefault="0091348E" w:rsidP="0091348E">
      <w:pPr>
        <w:keepNext/>
        <w:widowControl w:val="0"/>
        <w:numPr>
          <w:ilvl w:val="2"/>
          <w:numId w:val="0"/>
        </w:numPr>
        <w:tabs>
          <w:tab w:val="num" w:pos="720"/>
        </w:tabs>
        <w:suppressAutoHyphens/>
        <w:spacing w:after="0" w:line="567" w:lineRule="exact"/>
        <w:ind w:left="84" w:right="853"/>
        <w:outlineLvl w:val="2"/>
        <w:rPr>
          <w:rFonts w:ascii="Arial" w:hAnsi="Arial" w:cs="Arial"/>
          <w:b/>
          <w:color w:val="auto"/>
          <w:sz w:val="19"/>
          <w:szCs w:val="20"/>
          <w:lang w:eastAsia="zh-CN"/>
        </w:rPr>
      </w:pPr>
      <w:r w:rsidRPr="0091348E">
        <w:rPr>
          <w:rFonts w:ascii="Arial" w:hAnsi="Arial" w:cs="Arial"/>
          <w:b/>
          <w:color w:val="auto"/>
          <w:sz w:val="19"/>
          <w:szCs w:val="20"/>
          <w:lang w:eastAsia="zh-CN"/>
        </w:rPr>
        <w:t>Articolo 5 – Cauzione definitiva</w:t>
      </w:r>
    </w:p>
    <w:p w:rsidR="0091348E" w:rsidRPr="0091348E" w:rsidRDefault="0091348E" w:rsidP="0091348E">
      <w:pPr>
        <w:widowControl w:val="0"/>
        <w:tabs>
          <w:tab w:val="left" w:pos="215"/>
          <w:tab w:val="left" w:pos="497"/>
          <w:tab w:val="left" w:pos="6379"/>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La garanzia, a copertura degli oneri per il mancato od inesatto adempimento del contratto, è stata costituita mediante ................................................................ n. ……………………………………………… emessa da ………………………………………………… in data ……………………per un importo di euro .......................................................................................................</w:t>
      </w:r>
    </w:p>
    <w:p w:rsidR="0091348E" w:rsidRPr="0091348E" w:rsidRDefault="0091348E" w:rsidP="0091348E">
      <w:pPr>
        <w:widowControl w:val="0"/>
        <w:tabs>
          <w:tab w:val="left" w:pos="497"/>
          <w:tab w:val="left" w:pos="6379"/>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 xml:space="preserve">2. </w:t>
      </w:r>
      <w:r w:rsidRPr="0091348E">
        <w:rPr>
          <w:rFonts w:ascii="Arial" w:hAnsi="Arial" w:cs="Arial"/>
          <w:color w:val="auto"/>
          <w:sz w:val="19"/>
          <w:szCs w:val="20"/>
          <w:lang w:eastAsia="zh-CN"/>
        </w:rPr>
        <w:t>Ai sensi dell’articolo 103, comma 4 del Decreto Legislativo n. 50/2016, la stessa prevede espressamente la rinuncia al beneficio della preventiva escussione del debitore principale e la sua operatività entro 15 giorni a semplice richiesta dell’Amministrazione Aggiudicatrice e la rinuncia all’eccezione all’art. 1957, comma 2 del codice civile.</w:t>
      </w:r>
    </w:p>
    <w:p w:rsidR="0091348E" w:rsidRPr="0091348E" w:rsidRDefault="0091348E" w:rsidP="0091348E">
      <w:pPr>
        <w:widowControl w:val="0"/>
        <w:tabs>
          <w:tab w:val="left" w:pos="497"/>
          <w:tab w:val="left" w:pos="6379"/>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 xml:space="preserve">3. </w:t>
      </w:r>
      <w:r w:rsidRPr="0091348E">
        <w:rPr>
          <w:rFonts w:ascii="Arial" w:hAnsi="Arial" w:cs="Arial"/>
          <w:color w:val="auto"/>
          <w:sz w:val="19"/>
          <w:szCs w:val="20"/>
          <w:lang w:eastAsia="zh-CN"/>
        </w:rPr>
        <w:t>La cauzione definitiva deve permanere fino alla data di emissione del certificato di collaudo provvisorio o del certificato di regolare esecuzione, o comunque decorsi dodici mesi dalla data di ultimazione dei lavori risultante dal relativo certificato.</w:t>
      </w:r>
    </w:p>
    <w:p w:rsidR="0091348E" w:rsidRPr="0091348E" w:rsidRDefault="0091348E" w:rsidP="0091348E">
      <w:pPr>
        <w:widowControl w:val="0"/>
        <w:suppressAutoHyphens/>
        <w:spacing w:after="0" w:line="567" w:lineRule="exact"/>
        <w:ind w:left="72" w:right="853" w:firstLine="0"/>
        <w:rPr>
          <w:rFonts w:ascii="Arial" w:hAnsi="Arial" w:cs="Arial"/>
          <w:b/>
          <w:color w:val="auto"/>
          <w:sz w:val="19"/>
          <w:szCs w:val="20"/>
          <w:lang w:eastAsia="zh-CN"/>
        </w:rPr>
      </w:pPr>
      <w:r w:rsidRPr="0091348E">
        <w:rPr>
          <w:rFonts w:ascii="Arial" w:hAnsi="Arial" w:cs="Arial"/>
          <w:b/>
          <w:color w:val="auto"/>
          <w:sz w:val="19"/>
          <w:szCs w:val="20"/>
          <w:lang w:eastAsia="zh-CN"/>
        </w:rPr>
        <w:t>4.</w:t>
      </w:r>
      <w:r w:rsidRPr="0091348E">
        <w:rPr>
          <w:rFonts w:ascii="Arial" w:hAnsi="Arial" w:cs="Arial"/>
          <w:color w:val="auto"/>
          <w:sz w:val="19"/>
          <w:szCs w:val="20"/>
          <w:lang w:eastAsia="zh-CN"/>
        </w:rPr>
        <w:t xml:space="preserve"> La cauzione viene prestata a garanzia dell’adempimento di tutte le obbligazioni del contratto e del risarcimento dei danni derivanti dall’eventuale inadempimento delle obbligazioni stesse, nonché a garanzia del rimborso delle somme pagate in più all’appaltatore rispetto alle risultanze della liquidazione finale, salva comunque la risarcibilità del maggior danno.</w:t>
      </w:r>
    </w:p>
    <w:p w:rsidR="0091348E" w:rsidRPr="0091348E" w:rsidRDefault="0091348E" w:rsidP="0091348E">
      <w:pPr>
        <w:widowControl w:val="0"/>
        <w:tabs>
          <w:tab w:val="left" w:pos="214"/>
          <w:tab w:val="left" w:pos="497"/>
          <w:tab w:val="left" w:pos="6379"/>
        </w:tabs>
        <w:suppressAutoHyphens/>
        <w:spacing w:after="0" w:line="567" w:lineRule="exact"/>
        <w:ind w:left="74" w:right="853" w:hanging="4"/>
        <w:rPr>
          <w:rFonts w:ascii="Arial" w:hAnsi="Arial" w:cs="Arial"/>
          <w:color w:val="auto"/>
          <w:sz w:val="19"/>
          <w:szCs w:val="20"/>
          <w:lang w:eastAsia="zh-CN"/>
        </w:rPr>
      </w:pPr>
      <w:r w:rsidRPr="0091348E">
        <w:rPr>
          <w:rFonts w:ascii="Arial" w:hAnsi="Arial" w:cs="Arial"/>
          <w:b/>
          <w:color w:val="auto"/>
          <w:sz w:val="19"/>
          <w:szCs w:val="20"/>
          <w:lang w:eastAsia="zh-CN"/>
        </w:rPr>
        <w:lastRenderedPageBreak/>
        <w:t>5.</w:t>
      </w:r>
      <w:r w:rsidRPr="0091348E">
        <w:rPr>
          <w:rFonts w:ascii="Arial" w:hAnsi="Arial" w:cs="Arial"/>
          <w:color w:val="auto"/>
          <w:sz w:val="19"/>
          <w:szCs w:val="20"/>
          <w:lang w:eastAsia="zh-CN"/>
        </w:rPr>
        <w:t xml:space="preserve"> L’Amministrazione Aggiudicatrice ha il diritto di valersi della cauzione per l’eventuale maggiore spesa sostenuta per il completamento dei lavori nel caso di risoluzione del contratto disposta in danno dell’appaltatore.</w:t>
      </w:r>
    </w:p>
    <w:p w:rsidR="0091348E" w:rsidRPr="0091348E" w:rsidRDefault="0091348E" w:rsidP="0091348E">
      <w:pPr>
        <w:widowControl w:val="0"/>
        <w:tabs>
          <w:tab w:val="left" w:pos="214"/>
          <w:tab w:val="left" w:pos="497"/>
          <w:tab w:val="left" w:pos="6379"/>
          <w:tab w:val="left" w:pos="8577"/>
        </w:tabs>
        <w:suppressAutoHyphens/>
        <w:spacing w:after="0" w:line="567" w:lineRule="exact"/>
        <w:ind w:left="72" w:right="853" w:hanging="4"/>
        <w:rPr>
          <w:rFonts w:ascii="Arial" w:hAnsi="Arial" w:cs="Arial"/>
          <w:b/>
          <w:color w:val="auto"/>
          <w:sz w:val="19"/>
          <w:szCs w:val="20"/>
          <w:lang w:eastAsia="zh-CN"/>
        </w:rPr>
      </w:pPr>
      <w:r w:rsidRPr="0091348E">
        <w:rPr>
          <w:rFonts w:ascii="Arial" w:hAnsi="Arial" w:cs="Arial"/>
          <w:color w:val="auto"/>
          <w:sz w:val="19"/>
          <w:szCs w:val="20"/>
          <w:lang w:eastAsia="zh-CN"/>
        </w:rPr>
        <w:t>La stazione appaltante ha inoltre il diritto di valersi della cauzione per provvedere al pagamento di quanto dovuto dall’appaltatore per le inadempienze derivanti dalla inosservanza di norme e prescrizioni dei contratti collettivi, delle leggi e dei regolamenti sulla tutela, protezione, assicurazione, assistenza e sicurezza fisica dei lavoratori comunque presenti in cantiere.</w:t>
      </w:r>
    </w:p>
    <w:p w:rsidR="0091348E" w:rsidRPr="0091348E" w:rsidRDefault="0091348E" w:rsidP="0091348E">
      <w:pPr>
        <w:widowControl w:val="0"/>
        <w:tabs>
          <w:tab w:val="left" w:pos="214"/>
          <w:tab w:val="left" w:pos="497"/>
          <w:tab w:val="left" w:pos="6379"/>
        </w:tabs>
        <w:suppressAutoHyphens/>
        <w:spacing w:after="0" w:line="567" w:lineRule="exact"/>
        <w:ind w:left="74" w:right="853" w:hanging="4"/>
        <w:rPr>
          <w:rFonts w:ascii="Arial" w:hAnsi="Arial" w:cs="Arial"/>
          <w:color w:val="auto"/>
          <w:sz w:val="19"/>
          <w:szCs w:val="20"/>
          <w:lang w:eastAsia="zh-CN"/>
        </w:rPr>
      </w:pPr>
      <w:r w:rsidRPr="0091348E">
        <w:rPr>
          <w:rFonts w:ascii="Arial" w:hAnsi="Arial" w:cs="Arial"/>
          <w:b/>
          <w:color w:val="auto"/>
          <w:sz w:val="19"/>
          <w:szCs w:val="20"/>
          <w:lang w:eastAsia="zh-CN"/>
        </w:rPr>
        <w:t>6.</w:t>
      </w:r>
      <w:r w:rsidRPr="0091348E">
        <w:rPr>
          <w:rFonts w:ascii="Arial" w:hAnsi="Arial" w:cs="Arial"/>
          <w:color w:val="auto"/>
          <w:sz w:val="19"/>
          <w:szCs w:val="20"/>
          <w:lang w:eastAsia="zh-CN"/>
        </w:rPr>
        <w:t xml:space="preserve"> L’Amministrazione Aggiudicatrice può richiedere all’appaltatore la reintegrazione della cauzione ove questa sia venuta meno in tutto o in parte; in caso di inottemperanza, la reintegrazione si effettua a valere sui ratei di prezzo da corrispondere all’appaltatore.</w:t>
      </w:r>
    </w:p>
    <w:p w:rsidR="0091348E" w:rsidRPr="0091348E" w:rsidRDefault="0091348E" w:rsidP="0091348E">
      <w:pPr>
        <w:keepNext/>
        <w:widowControl w:val="0"/>
        <w:numPr>
          <w:ilvl w:val="3"/>
          <w:numId w:val="0"/>
        </w:numPr>
        <w:tabs>
          <w:tab w:val="num" w:pos="864"/>
        </w:tabs>
        <w:suppressAutoHyphens/>
        <w:spacing w:after="0" w:line="567" w:lineRule="exact"/>
        <w:ind w:left="74" w:right="853"/>
        <w:outlineLvl w:val="3"/>
        <w:rPr>
          <w:rFonts w:ascii="Arial" w:hAnsi="Arial" w:cs="Arial"/>
          <w:b/>
          <w:color w:val="auto"/>
          <w:sz w:val="19"/>
          <w:szCs w:val="20"/>
          <w:u w:val="single"/>
          <w:lang w:eastAsia="zh-CN"/>
        </w:rPr>
      </w:pPr>
      <w:r w:rsidRPr="0091348E">
        <w:rPr>
          <w:rFonts w:ascii="Arial" w:hAnsi="Arial" w:cs="Arial"/>
          <w:b/>
          <w:color w:val="auto"/>
          <w:sz w:val="19"/>
          <w:szCs w:val="20"/>
          <w:lang w:eastAsia="zh-CN"/>
        </w:rPr>
        <w:t>Articolo 6 – Assicurazioni per i rischi di esecuzione</w:t>
      </w:r>
    </w:p>
    <w:p w:rsidR="0091348E" w:rsidRPr="0091348E" w:rsidRDefault="0091348E" w:rsidP="0091348E">
      <w:pPr>
        <w:widowControl w:val="0"/>
        <w:tabs>
          <w:tab w:val="left" w:pos="214"/>
          <w:tab w:val="left" w:pos="497"/>
          <w:tab w:val="left" w:pos="6379"/>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L’appaltatore ha, altresì, stipulato la polizza assicurativa di cui all’art. 103, comma 7 del Decreto Legislativo. n. 50/2016 per un importo di € …………………………………….... al fine di tenere indenne l’Amministrazione Aggiudicatrice da tutti i rischi di esecuzione da qualsiasi causa determinati – salvo quelli derivanti da errori di progettazione, insufficiente progettazione, azioni di terzi o cause di forza maggiore – e che prevede anche una garanzia di responsabilità civile per danni a terzi nell’esecuzione dei lavori sino alla data di emissione del certificato di collaudo provvisorio per un importo garantito [di euro ……………………….] non inferiore a quanto prescritto dal comma 7 dell’art. 103 del D.lgs. n. 50/2016.</w:t>
      </w:r>
    </w:p>
    <w:p w:rsidR="0091348E" w:rsidRPr="0091348E" w:rsidRDefault="0091348E" w:rsidP="0091348E">
      <w:pPr>
        <w:keepNext/>
        <w:widowControl w:val="0"/>
        <w:numPr>
          <w:ilvl w:val="5"/>
          <w:numId w:val="0"/>
        </w:numPr>
        <w:tabs>
          <w:tab w:val="num" w:pos="1152"/>
        </w:tabs>
        <w:suppressAutoHyphens/>
        <w:spacing w:after="0" w:line="567" w:lineRule="exact"/>
        <w:ind w:left="56" w:right="853"/>
        <w:outlineLvl w:val="5"/>
        <w:rPr>
          <w:rFonts w:ascii="Arial" w:hAnsi="Arial" w:cs="Arial"/>
          <w:b/>
          <w:color w:val="auto"/>
          <w:sz w:val="19"/>
          <w:szCs w:val="20"/>
          <w:lang w:eastAsia="zh-CN"/>
        </w:rPr>
      </w:pPr>
      <w:r w:rsidRPr="0091348E">
        <w:rPr>
          <w:rFonts w:ascii="Arial" w:hAnsi="Arial" w:cs="Arial"/>
          <w:b/>
          <w:color w:val="auto"/>
          <w:sz w:val="19"/>
          <w:szCs w:val="20"/>
          <w:lang w:eastAsia="zh-CN"/>
        </w:rPr>
        <w:t>Articolo 7 – Piano di sicurezza e di coordinamento – Piano operativo di sicurezza</w:t>
      </w:r>
    </w:p>
    <w:p w:rsidR="0091348E" w:rsidRPr="0091348E" w:rsidRDefault="0091348E" w:rsidP="0091348E">
      <w:pPr>
        <w:widowControl w:val="0"/>
        <w:tabs>
          <w:tab w:val="left" w:pos="215"/>
          <w:tab w:val="left" w:pos="497"/>
          <w:tab w:val="left" w:pos="6379"/>
        </w:tabs>
        <w:suppressAutoHyphens/>
        <w:spacing w:after="0" w:line="567" w:lineRule="exact"/>
        <w:ind w:left="74" w:right="853" w:firstLine="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Il Piano di Sicurezza e di Coordinamento ovvero il Piano di sicurezza Sostitutivo, nonché il Piano Operativo di Sicurezza, formano parte integrante del presente contratto.</w:t>
      </w:r>
    </w:p>
    <w:p w:rsidR="0091348E" w:rsidRPr="0091348E" w:rsidRDefault="0091348E" w:rsidP="0091348E">
      <w:pPr>
        <w:keepNext/>
        <w:widowControl w:val="0"/>
        <w:numPr>
          <w:ilvl w:val="5"/>
          <w:numId w:val="0"/>
        </w:numPr>
        <w:tabs>
          <w:tab w:val="num" w:pos="1152"/>
        </w:tabs>
        <w:suppressAutoHyphens/>
        <w:spacing w:after="0" w:line="567" w:lineRule="exact"/>
        <w:ind w:left="84" w:right="853"/>
        <w:outlineLvl w:val="5"/>
        <w:rPr>
          <w:rFonts w:ascii="Arial" w:hAnsi="Arial" w:cs="Arial"/>
          <w:b/>
          <w:color w:val="auto"/>
          <w:sz w:val="19"/>
          <w:szCs w:val="20"/>
          <w:lang w:eastAsia="zh-CN"/>
        </w:rPr>
      </w:pPr>
      <w:r w:rsidRPr="0091348E">
        <w:rPr>
          <w:rFonts w:ascii="Arial" w:hAnsi="Arial" w:cs="Arial"/>
          <w:b/>
          <w:color w:val="auto"/>
          <w:sz w:val="19"/>
          <w:szCs w:val="20"/>
          <w:lang w:eastAsia="zh-CN"/>
        </w:rPr>
        <w:t>Articolo 8 – Adempimenti in materia di lavoro dipendente, previdenza e assistenza</w:t>
      </w:r>
    </w:p>
    <w:p w:rsidR="0091348E" w:rsidRPr="0091348E" w:rsidRDefault="0091348E" w:rsidP="0091348E">
      <w:pPr>
        <w:widowControl w:val="0"/>
        <w:suppressAutoHyphens/>
        <w:spacing w:after="0" w:line="567" w:lineRule="exact"/>
        <w:ind w:left="72" w:right="853" w:firstLine="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L’ appaltatore è obbligato ad applicare integralmente tutte le norme contenute nel contratto nazionale di lavoro e negli accordi integrativi, territoriali ed aziendali, per il settore di attività e per la località dove sono eseguiti i lavori.</w:t>
      </w:r>
    </w:p>
    <w:p w:rsidR="0091348E" w:rsidRPr="0091348E" w:rsidRDefault="0091348E" w:rsidP="0091348E">
      <w:pPr>
        <w:widowControl w:val="0"/>
        <w:tabs>
          <w:tab w:val="left" w:pos="497"/>
          <w:tab w:val="left" w:pos="6379"/>
          <w:tab w:val="left" w:pos="8577"/>
        </w:tabs>
        <w:suppressAutoHyphens/>
        <w:spacing w:after="0" w:line="567" w:lineRule="exact"/>
        <w:ind w:left="72" w:right="853" w:hanging="16"/>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L’appaltatore è altresì obbligato a rispettare tutte le norme in materia retributiva, contributiva, previdenziale, assistenziale, assicurativa, sanitaria, previste per i dipendenti dalla vigente normativa.</w:t>
      </w:r>
    </w:p>
    <w:p w:rsidR="0091348E" w:rsidRPr="0091348E" w:rsidRDefault="0091348E" w:rsidP="0091348E">
      <w:pPr>
        <w:widowControl w:val="0"/>
        <w:tabs>
          <w:tab w:val="left" w:pos="497"/>
          <w:tab w:val="left" w:pos="6379"/>
          <w:tab w:val="left" w:pos="8577"/>
        </w:tabs>
        <w:suppressAutoHyphens/>
        <w:spacing w:after="0" w:line="567" w:lineRule="exact"/>
        <w:ind w:left="72" w:right="853" w:hanging="2"/>
        <w:rPr>
          <w:rFonts w:ascii="Arial" w:hAnsi="Arial" w:cs="Arial"/>
          <w:b/>
          <w:color w:val="auto"/>
          <w:sz w:val="19"/>
          <w:szCs w:val="20"/>
          <w:lang w:eastAsia="zh-CN"/>
        </w:rPr>
      </w:pPr>
      <w:r w:rsidRPr="0091348E">
        <w:rPr>
          <w:rFonts w:ascii="Arial" w:hAnsi="Arial" w:cs="Arial"/>
          <w:b/>
          <w:color w:val="auto"/>
          <w:sz w:val="19"/>
          <w:szCs w:val="20"/>
          <w:lang w:eastAsia="zh-CN"/>
        </w:rPr>
        <w:t>3.</w:t>
      </w:r>
      <w:r w:rsidRPr="0091348E">
        <w:rPr>
          <w:rFonts w:ascii="Arial" w:hAnsi="Arial" w:cs="Arial"/>
          <w:color w:val="auto"/>
          <w:sz w:val="19"/>
          <w:szCs w:val="20"/>
          <w:lang w:eastAsia="zh-CN"/>
        </w:rPr>
        <w:t xml:space="preserve"> Per ogni inadempimento rispetto agli obblighi di cui al presente articolo l’Amministrazione Aggiudicatrice effettua </w:t>
      </w:r>
      <w:r w:rsidRPr="0091348E">
        <w:rPr>
          <w:rFonts w:ascii="Arial" w:hAnsi="Arial" w:cs="Arial"/>
          <w:color w:val="auto"/>
          <w:sz w:val="19"/>
          <w:szCs w:val="20"/>
          <w:lang w:eastAsia="zh-CN"/>
        </w:rPr>
        <w:lastRenderedPageBreak/>
        <w:t>trattenute su qualsiasi credito maturato a favore dell’appaltatore per l’esecuzione dei lavori e procede, in caso di crediti insufficienti allo scopo, all’escussione della garanzia.</w:t>
      </w:r>
    </w:p>
    <w:p w:rsidR="0091348E" w:rsidRPr="0091348E" w:rsidRDefault="0091348E" w:rsidP="0091348E">
      <w:pPr>
        <w:widowControl w:val="0"/>
        <w:tabs>
          <w:tab w:val="left" w:pos="497"/>
          <w:tab w:val="left" w:pos="6379"/>
          <w:tab w:val="left" w:pos="8577"/>
        </w:tabs>
        <w:suppressAutoHyphens/>
        <w:spacing w:after="0" w:line="567" w:lineRule="exact"/>
        <w:ind w:left="72" w:right="853" w:hanging="2"/>
        <w:rPr>
          <w:rFonts w:ascii="Arial" w:hAnsi="Arial" w:cs="Arial"/>
          <w:b/>
          <w:color w:val="auto"/>
          <w:sz w:val="19"/>
          <w:szCs w:val="20"/>
          <w:lang w:eastAsia="zh-CN"/>
        </w:rPr>
      </w:pPr>
      <w:r w:rsidRPr="0091348E">
        <w:rPr>
          <w:rFonts w:ascii="Arial" w:hAnsi="Arial" w:cs="Arial"/>
          <w:b/>
          <w:color w:val="auto"/>
          <w:sz w:val="19"/>
          <w:szCs w:val="20"/>
          <w:lang w:eastAsia="zh-CN"/>
        </w:rPr>
        <w:t>Articolo 9 – Adempimenti in materia antimafia</w:t>
      </w:r>
    </w:p>
    <w:p w:rsidR="0091348E" w:rsidRPr="0091348E" w:rsidRDefault="0091348E" w:rsidP="0091348E">
      <w:pPr>
        <w:widowControl w:val="0"/>
        <w:tabs>
          <w:tab w:val="left" w:pos="497"/>
          <w:tab w:val="left" w:pos="6379"/>
          <w:tab w:val="left" w:pos="8577"/>
        </w:tabs>
        <w:suppressAutoHyphens/>
        <w:spacing w:after="0" w:line="567" w:lineRule="exact"/>
        <w:ind w:left="74" w:right="853" w:firstLine="10"/>
        <w:rPr>
          <w:rFonts w:ascii="Arial" w:hAnsi="Arial" w:cs="Arial"/>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L’Amministrazione Aggiudicatrice ha conseguito, nei modi prescritti dalla legge, la comunicazione antimafia dalla quale emerge l’insussistenza di una delle cause di decadenza, di sospensione o di divieto di cui all'</w:t>
      </w:r>
      <w:hyperlink r:id="rId7" w:anchor="067" w:history="1">
        <w:r w:rsidRPr="0091348E">
          <w:rPr>
            <w:rFonts w:ascii="Arial" w:hAnsi="Arial" w:cs="Arial"/>
            <w:color w:val="000080"/>
            <w:sz w:val="19"/>
            <w:szCs w:val="20"/>
            <w:u w:val="single"/>
          </w:rPr>
          <w:t>articolo 67</w:t>
        </w:r>
      </w:hyperlink>
      <w:r w:rsidRPr="0091348E">
        <w:rPr>
          <w:rFonts w:ascii="Arial" w:hAnsi="Arial" w:cs="Arial"/>
          <w:color w:val="auto"/>
          <w:sz w:val="19"/>
          <w:szCs w:val="20"/>
          <w:lang w:eastAsia="zh-CN"/>
        </w:rPr>
        <w:t xml:space="preserve"> del Decreto Legislativo n. 159/2011 nei confronti dell’appaltatore.</w:t>
      </w:r>
    </w:p>
    <w:p w:rsidR="0091348E" w:rsidRPr="0091348E" w:rsidRDefault="0091348E" w:rsidP="00587DB1">
      <w:pPr>
        <w:keepNext/>
        <w:widowControl w:val="0"/>
        <w:numPr>
          <w:ilvl w:val="2"/>
          <w:numId w:val="0"/>
        </w:numPr>
        <w:tabs>
          <w:tab w:val="left" w:pos="214"/>
          <w:tab w:val="num" w:pos="720"/>
        </w:tabs>
        <w:suppressAutoHyphens/>
        <w:spacing w:after="0" w:line="567" w:lineRule="exact"/>
        <w:ind w:left="84" w:right="853"/>
        <w:jc w:val="left"/>
        <w:outlineLvl w:val="2"/>
        <w:rPr>
          <w:rFonts w:ascii="Arial" w:hAnsi="Arial" w:cs="Arial"/>
          <w:b/>
          <w:color w:val="auto"/>
          <w:sz w:val="19"/>
          <w:szCs w:val="20"/>
          <w:lang w:eastAsia="zh-CN"/>
        </w:rPr>
      </w:pPr>
      <w:r w:rsidRPr="0091348E">
        <w:rPr>
          <w:rFonts w:ascii="Arial" w:hAnsi="Arial" w:cs="Arial"/>
          <w:b/>
          <w:color w:val="auto"/>
          <w:sz w:val="19"/>
          <w:szCs w:val="20"/>
          <w:lang w:eastAsia="zh-CN"/>
        </w:rPr>
        <w:t>Articolo 10 – Risoluzione, recesso e clausola risolutiva espressa</w:t>
      </w:r>
    </w:p>
    <w:p w:rsidR="0091348E" w:rsidRPr="0091348E" w:rsidRDefault="0091348E" w:rsidP="0091348E">
      <w:pPr>
        <w:widowControl w:val="0"/>
        <w:tabs>
          <w:tab w:val="left" w:pos="214"/>
          <w:tab w:val="left" w:pos="497"/>
          <w:tab w:val="left" w:pos="6379"/>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Per la eventuale risoluzione del contratto, si applica l’articolo 108 del Decreto Legislativo n. 50/2016.</w:t>
      </w:r>
    </w:p>
    <w:p w:rsidR="0091348E" w:rsidRPr="0091348E" w:rsidRDefault="0091348E" w:rsidP="0091348E">
      <w:pPr>
        <w:widowControl w:val="0"/>
        <w:tabs>
          <w:tab w:val="left" w:pos="214"/>
          <w:tab w:val="left" w:pos="497"/>
          <w:tab w:val="left" w:pos="6379"/>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L’Amministrazione Aggiudicatrice ha il diritto di recedere in qualunque tempo dal contratto previo il pagamento dei lavori eseguiti e del valore dei materiali utili esistenti in cantiere, oltre al decimo dell’importo delle opere non eseguite secondo le modalità previste dall’art. 109 del Decreto Legislativo n. 50/2016</w:t>
      </w:r>
    </w:p>
    <w:p w:rsidR="0091348E" w:rsidRPr="0091348E" w:rsidRDefault="0091348E" w:rsidP="0091348E">
      <w:pPr>
        <w:widowControl w:val="0"/>
        <w:suppressAutoHyphens/>
        <w:spacing w:after="0" w:line="567" w:lineRule="exact"/>
        <w:ind w:left="0" w:right="853" w:firstLine="0"/>
        <w:rPr>
          <w:rFonts w:ascii="Arial" w:hAnsi="Arial" w:cs="Arial"/>
          <w:sz w:val="19"/>
          <w:szCs w:val="20"/>
          <w:lang w:eastAsia="zh-CN"/>
        </w:rPr>
      </w:pPr>
      <w:r w:rsidRPr="0091348E">
        <w:rPr>
          <w:rFonts w:ascii="Arial" w:hAnsi="Arial" w:cs="Arial"/>
          <w:b/>
          <w:color w:val="auto"/>
          <w:sz w:val="19"/>
          <w:szCs w:val="20"/>
          <w:lang w:eastAsia="zh-CN"/>
        </w:rPr>
        <w:t>3.</w:t>
      </w:r>
      <w:r w:rsidRPr="0091348E">
        <w:rPr>
          <w:rFonts w:ascii="Arial" w:hAnsi="Arial" w:cs="Arial"/>
          <w:sz w:val="19"/>
          <w:szCs w:val="20"/>
          <w:lang w:eastAsia="zh-CN"/>
        </w:rPr>
        <w:t xml:space="preserve"> Ai sensi dell’art. 1456 del Codice Civile il Comune si riserva la facoltà di procedere alla risoluzione in danno del contratto nel caso si verifichi la seguente ipotesi:</w:t>
      </w:r>
    </w:p>
    <w:p w:rsidR="0091348E" w:rsidRPr="0091348E" w:rsidRDefault="0091348E" w:rsidP="0091348E">
      <w:pPr>
        <w:widowControl w:val="0"/>
        <w:suppressAutoHyphens/>
        <w:spacing w:after="0" w:line="567" w:lineRule="exact"/>
        <w:ind w:left="180" w:right="853" w:hanging="180"/>
        <w:rPr>
          <w:rFonts w:ascii="Arial" w:hAnsi="Arial" w:cs="Arial"/>
          <w:color w:val="auto"/>
          <w:sz w:val="19"/>
          <w:szCs w:val="20"/>
          <w:lang w:eastAsia="zh-CN"/>
        </w:rPr>
      </w:pPr>
      <w:r w:rsidRPr="0091348E">
        <w:rPr>
          <w:rFonts w:ascii="Arial" w:hAnsi="Arial" w:cs="Arial"/>
          <w:sz w:val="19"/>
          <w:szCs w:val="20"/>
          <w:lang w:eastAsia="zh-CN"/>
        </w:rPr>
        <w:t>– Qualora la ditta appaltatrice non assolva agli obblighi previsti dall’art. 3, comma 8 della Legge n. 136/2010 per la tracciabilità dei flussi finanziari relativi ai lavori oggetto d’affidamento.</w:t>
      </w:r>
    </w:p>
    <w:p w:rsidR="0091348E" w:rsidRPr="0091348E" w:rsidRDefault="0091348E" w:rsidP="0091348E">
      <w:pPr>
        <w:keepNext/>
        <w:widowControl w:val="0"/>
        <w:numPr>
          <w:ilvl w:val="2"/>
          <w:numId w:val="0"/>
        </w:numPr>
        <w:tabs>
          <w:tab w:val="left" w:pos="214"/>
          <w:tab w:val="num" w:pos="720"/>
        </w:tabs>
        <w:suppressAutoHyphens/>
        <w:spacing w:after="0" w:line="567" w:lineRule="exact"/>
        <w:ind w:left="56" w:right="853"/>
        <w:outlineLvl w:val="2"/>
        <w:rPr>
          <w:rFonts w:ascii="Arial" w:hAnsi="Arial" w:cs="Arial"/>
          <w:b/>
          <w:color w:val="auto"/>
          <w:sz w:val="19"/>
          <w:szCs w:val="20"/>
          <w:lang w:eastAsia="zh-CN"/>
        </w:rPr>
      </w:pPr>
      <w:r w:rsidRPr="0091348E">
        <w:rPr>
          <w:rFonts w:ascii="Arial" w:hAnsi="Arial" w:cs="Arial"/>
          <w:b/>
          <w:color w:val="auto"/>
          <w:sz w:val="19"/>
          <w:szCs w:val="20"/>
          <w:lang w:eastAsia="zh-CN"/>
        </w:rPr>
        <w:t>Articolo 11 – Domicilio</w:t>
      </w:r>
    </w:p>
    <w:p w:rsidR="0091348E" w:rsidRPr="0091348E" w:rsidRDefault="0091348E" w:rsidP="0091348E">
      <w:pPr>
        <w:widowControl w:val="0"/>
        <w:tabs>
          <w:tab w:val="left" w:pos="497"/>
          <w:tab w:val="left" w:pos="6379"/>
        </w:tabs>
        <w:suppressAutoHyphens/>
        <w:spacing w:after="0" w:line="567" w:lineRule="exact"/>
        <w:ind w:left="56" w:right="853" w:firstLine="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Ai sensi dell’art. 2 del D.M. n. 145/2000 </w:t>
      </w:r>
      <w:proofErr w:type="spellStart"/>
      <w:r w:rsidRPr="0091348E">
        <w:rPr>
          <w:rFonts w:ascii="Arial" w:hAnsi="Arial" w:cs="Arial"/>
          <w:color w:val="auto"/>
          <w:sz w:val="19"/>
          <w:szCs w:val="20"/>
          <w:lang w:eastAsia="zh-CN"/>
        </w:rPr>
        <w:t>s.m.i.</w:t>
      </w:r>
      <w:proofErr w:type="spellEnd"/>
      <w:r w:rsidRPr="0091348E">
        <w:rPr>
          <w:rFonts w:ascii="Arial" w:hAnsi="Arial" w:cs="Arial"/>
          <w:color w:val="auto"/>
          <w:sz w:val="19"/>
          <w:szCs w:val="20"/>
          <w:lang w:eastAsia="zh-CN"/>
        </w:rPr>
        <w:t xml:space="preserve"> nella parte ancora vigente, l’appaltatore elegge domicilio presso ........................................................................................., ove verranno effettuate tutte le intimazioni, le assegnazioni di termini ed ogni altra notificazione o comunicazione dipendente dal presente contratto.</w:t>
      </w:r>
    </w:p>
    <w:p w:rsidR="0091348E" w:rsidRPr="0091348E" w:rsidRDefault="0091348E" w:rsidP="0091348E">
      <w:pPr>
        <w:keepNext/>
        <w:widowControl w:val="0"/>
        <w:numPr>
          <w:ilvl w:val="4"/>
          <w:numId w:val="0"/>
        </w:numPr>
        <w:tabs>
          <w:tab w:val="num" w:pos="1008"/>
        </w:tabs>
        <w:suppressAutoHyphens/>
        <w:spacing w:after="0" w:line="567" w:lineRule="exact"/>
        <w:ind w:left="56" w:right="853"/>
        <w:outlineLvl w:val="4"/>
        <w:rPr>
          <w:rFonts w:ascii="Arial" w:hAnsi="Arial" w:cs="Arial"/>
          <w:b/>
          <w:color w:val="auto"/>
          <w:sz w:val="19"/>
          <w:szCs w:val="20"/>
          <w:lang w:eastAsia="zh-CN"/>
        </w:rPr>
      </w:pPr>
      <w:r w:rsidRPr="0091348E">
        <w:rPr>
          <w:rFonts w:ascii="Arial" w:hAnsi="Arial" w:cs="Arial"/>
          <w:b/>
          <w:color w:val="auto"/>
          <w:sz w:val="19"/>
          <w:szCs w:val="20"/>
          <w:lang w:eastAsia="zh-CN"/>
        </w:rPr>
        <w:t>Articolo 12 – Modalità di pagamento</w:t>
      </w:r>
    </w:p>
    <w:p w:rsidR="0091348E" w:rsidRPr="0091348E" w:rsidRDefault="0091348E" w:rsidP="0091348E">
      <w:pPr>
        <w:widowControl w:val="0"/>
        <w:tabs>
          <w:tab w:val="left" w:pos="356"/>
          <w:tab w:val="left" w:pos="6379"/>
        </w:tabs>
        <w:suppressAutoHyphens/>
        <w:spacing w:after="0" w:line="567" w:lineRule="exact"/>
        <w:ind w:left="56" w:right="853" w:firstLine="0"/>
        <w:rPr>
          <w:rFonts w:ascii="Arial" w:hAnsi="Arial" w:cs="Arial"/>
          <w:b/>
          <w:color w:val="auto"/>
          <w:sz w:val="19"/>
          <w:szCs w:val="20"/>
          <w:lang w:eastAsia="zh-CN"/>
        </w:rPr>
      </w:pPr>
      <w:r w:rsidRPr="0091348E">
        <w:rPr>
          <w:rFonts w:ascii="Arial" w:hAnsi="Arial" w:cs="Arial"/>
          <w:b/>
          <w:color w:val="auto"/>
          <w:sz w:val="19"/>
          <w:szCs w:val="20"/>
          <w:lang w:eastAsia="zh-CN"/>
        </w:rPr>
        <w:t xml:space="preserve">1. </w:t>
      </w:r>
      <w:r w:rsidRPr="0091348E">
        <w:rPr>
          <w:rFonts w:ascii="Arial" w:hAnsi="Arial" w:cs="Arial"/>
          <w:color w:val="auto"/>
          <w:sz w:val="19"/>
          <w:szCs w:val="20"/>
          <w:lang w:eastAsia="zh-CN"/>
        </w:rPr>
        <w:t>I paga</w:t>
      </w:r>
      <w:r w:rsidR="009E3A05">
        <w:rPr>
          <w:rFonts w:ascii="Arial" w:hAnsi="Arial" w:cs="Arial"/>
          <w:color w:val="auto"/>
          <w:sz w:val="19"/>
          <w:szCs w:val="20"/>
          <w:lang w:eastAsia="zh-CN"/>
        </w:rPr>
        <w:t>menti saranno effettuati presso la tesoreria ………</w:t>
      </w:r>
      <w:proofErr w:type="gramStart"/>
      <w:r w:rsidR="009E3A05">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w:t>
      </w:r>
      <w:proofErr w:type="gramStart"/>
      <w:r w:rsidRPr="0091348E">
        <w:rPr>
          <w:rFonts w:ascii="Arial" w:hAnsi="Arial" w:cs="Arial"/>
          <w:color w:val="auto"/>
          <w:sz w:val="19"/>
          <w:szCs w:val="20"/>
          <w:lang w:eastAsia="zh-CN"/>
        </w:rPr>
        <w:t>a</w:t>
      </w:r>
      <w:proofErr w:type="gramEnd"/>
      <w:r w:rsidRPr="0091348E">
        <w:rPr>
          <w:rFonts w:ascii="Arial" w:hAnsi="Arial" w:cs="Arial"/>
          <w:color w:val="auto"/>
          <w:sz w:val="19"/>
          <w:szCs w:val="20"/>
          <w:lang w:eastAsia="zh-CN"/>
        </w:rPr>
        <w:t xml:space="preserve"> mezzo mandato di pagamento con le modalità di cui al vigente regolamento comunale di contabilità al ……………………………………………</w:t>
      </w:r>
    </w:p>
    <w:p w:rsidR="0091348E" w:rsidRPr="0091348E" w:rsidRDefault="0091348E" w:rsidP="0091348E">
      <w:pPr>
        <w:widowControl w:val="0"/>
        <w:tabs>
          <w:tab w:val="left" w:pos="214"/>
          <w:tab w:val="left" w:pos="497"/>
          <w:tab w:val="left" w:pos="6379"/>
        </w:tabs>
        <w:suppressAutoHyphens/>
        <w:spacing w:after="0" w:line="567" w:lineRule="exact"/>
        <w:ind w:left="72" w:right="853" w:hanging="16"/>
        <w:rPr>
          <w:rFonts w:ascii="Arial" w:hAnsi="Arial" w:cs="Arial"/>
          <w:b/>
          <w:color w:val="auto"/>
          <w:sz w:val="19"/>
          <w:szCs w:val="20"/>
          <w:lang w:eastAsia="zh-CN"/>
        </w:rPr>
      </w:pPr>
      <w:r w:rsidRPr="0091348E">
        <w:rPr>
          <w:rFonts w:ascii="Arial" w:hAnsi="Arial" w:cs="Arial"/>
          <w:b/>
          <w:color w:val="auto"/>
          <w:sz w:val="19"/>
          <w:szCs w:val="20"/>
          <w:lang w:eastAsia="zh-CN"/>
        </w:rPr>
        <w:t xml:space="preserve">2. </w:t>
      </w:r>
      <w:r w:rsidRPr="0091348E">
        <w:rPr>
          <w:rFonts w:ascii="Arial" w:hAnsi="Arial" w:cs="Arial"/>
          <w:color w:val="auto"/>
          <w:sz w:val="19"/>
          <w:szCs w:val="20"/>
          <w:lang w:eastAsia="zh-CN"/>
        </w:rPr>
        <w:t xml:space="preserve">L’appaltatore dichiara che il/la Sig. ..................................................................... nato/a ................................................................................., il………………………………………, è autorizzato/a </w:t>
      </w:r>
      <w:proofErr w:type="spellStart"/>
      <w:r w:rsidRPr="0091348E">
        <w:rPr>
          <w:rFonts w:ascii="Arial" w:hAnsi="Arial" w:cs="Arial"/>
          <w:color w:val="auto"/>
          <w:sz w:val="19"/>
          <w:szCs w:val="20"/>
          <w:lang w:eastAsia="zh-CN"/>
        </w:rPr>
        <w:t>a</w:t>
      </w:r>
      <w:proofErr w:type="spellEnd"/>
      <w:r w:rsidRPr="0091348E">
        <w:rPr>
          <w:rFonts w:ascii="Arial" w:hAnsi="Arial" w:cs="Arial"/>
          <w:color w:val="auto"/>
          <w:sz w:val="19"/>
          <w:szCs w:val="20"/>
          <w:lang w:eastAsia="zh-CN"/>
        </w:rPr>
        <w:t xml:space="preserve"> riscuotere, ricevere e quietanzare la somma ricevuta in conto o saldo anche per effetto di eventuali cessioni di </w:t>
      </w:r>
      <w:r w:rsidRPr="0091348E">
        <w:rPr>
          <w:rFonts w:ascii="Arial" w:hAnsi="Arial" w:cs="Arial"/>
          <w:color w:val="auto"/>
          <w:sz w:val="19"/>
          <w:szCs w:val="20"/>
          <w:lang w:eastAsia="zh-CN"/>
        </w:rPr>
        <w:lastRenderedPageBreak/>
        <w:t>credito preventivamente riconosciuti dall’Amministrazione Aggiudicatrice [gli atti da cui risulta tale designazione sono allegati al presente contratto].</w:t>
      </w:r>
    </w:p>
    <w:p w:rsidR="0091348E" w:rsidRPr="0091348E" w:rsidRDefault="0091348E" w:rsidP="0091348E">
      <w:pPr>
        <w:widowControl w:val="0"/>
        <w:tabs>
          <w:tab w:val="left" w:pos="497"/>
          <w:tab w:val="left" w:pos="6379"/>
          <w:tab w:val="left" w:pos="8577"/>
        </w:tabs>
        <w:suppressAutoHyphens/>
        <w:spacing w:after="0" w:line="567" w:lineRule="exact"/>
        <w:ind w:left="72" w:right="853" w:hanging="16"/>
        <w:rPr>
          <w:rFonts w:ascii="Arial" w:hAnsi="Arial" w:cs="Arial"/>
          <w:b/>
          <w:color w:val="auto"/>
          <w:sz w:val="19"/>
          <w:szCs w:val="20"/>
          <w:lang w:eastAsia="zh-CN"/>
        </w:rPr>
      </w:pPr>
      <w:r w:rsidRPr="0091348E">
        <w:rPr>
          <w:rFonts w:ascii="Arial" w:hAnsi="Arial" w:cs="Arial"/>
          <w:b/>
          <w:color w:val="auto"/>
          <w:sz w:val="19"/>
          <w:szCs w:val="20"/>
          <w:lang w:eastAsia="zh-CN"/>
        </w:rPr>
        <w:t>3.</w:t>
      </w:r>
      <w:r w:rsidRPr="0091348E">
        <w:rPr>
          <w:rFonts w:ascii="Arial" w:hAnsi="Arial" w:cs="Arial"/>
          <w:color w:val="auto"/>
          <w:sz w:val="19"/>
          <w:szCs w:val="20"/>
          <w:lang w:eastAsia="zh-CN"/>
        </w:rPr>
        <w:t xml:space="preserve"> La cessazione o la decadenza dall’incarico delle persone autorizzate a riscuotere e quietanzare deve essere tempestivamente notificata all’Amministrazione Aggiudicatrice.</w:t>
      </w:r>
    </w:p>
    <w:p w:rsidR="0091348E" w:rsidRPr="0091348E" w:rsidRDefault="0091348E" w:rsidP="0091348E">
      <w:pPr>
        <w:widowControl w:val="0"/>
        <w:tabs>
          <w:tab w:val="left" w:pos="497"/>
          <w:tab w:val="left" w:pos="6379"/>
          <w:tab w:val="left" w:pos="8577"/>
        </w:tabs>
        <w:suppressAutoHyphens/>
        <w:spacing w:after="0" w:line="567" w:lineRule="exact"/>
        <w:ind w:left="72" w:right="853" w:hanging="16"/>
        <w:rPr>
          <w:rFonts w:ascii="Arial" w:hAnsi="Arial" w:cs="Arial"/>
          <w:b/>
          <w:color w:val="auto"/>
          <w:sz w:val="19"/>
          <w:szCs w:val="20"/>
          <w:lang w:eastAsia="zh-CN"/>
        </w:rPr>
      </w:pPr>
      <w:r w:rsidRPr="0091348E">
        <w:rPr>
          <w:rFonts w:ascii="Arial" w:hAnsi="Arial" w:cs="Arial"/>
          <w:b/>
          <w:color w:val="auto"/>
          <w:sz w:val="19"/>
          <w:szCs w:val="20"/>
          <w:lang w:eastAsia="zh-CN"/>
        </w:rPr>
        <w:t>4.</w:t>
      </w:r>
      <w:r w:rsidRPr="0091348E">
        <w:rPr>
          <w:rFonts w:ascii="Arial" w:hAnsi="Arial" w:cs="Arial"/>
          <w:color w:val="auto"/>
          <w:sz w:val="19"/>
          <w:szCs w:val="20"/>
          <w:lang w:eastAsia="zh-CN"/>
        </w:rPr>
        <w:t xml:space="preserve"> In caso di cessione del corrispettivo di appalto successiva alla stipula del contratto, il relativo atto deve indicare con precisione le generalità del cessionario ed il luogo del pagamento delle somme cedute. </w:t>
      </w:r>
    </w:p>
    <w:p w:rsidR="0091348E" w:rsidRPr="0091348E" w:rsidRDefault="0091348E" w:rsidP="0091348E">
      <w:pPr>
        <w:widowControl w:val="0"/>
        <w:tabs>
          <w:tab w:val="left" w:pos="497"/>
          <w:tab w:val="left" w:pos="6379"/>
          <w:tab w:val="left" w:pos="8577"/>
        </w:tabs>
        <w:suppressAutoHyphens/>
        <w:spacing w:after="0" w:line="567" w:lineRule="exact"/>
        <w:ind w:left="74" w:right="853" w:hanging="16"/>
        <w:rPr>
          <w:rFonts w:ascii="Arial" w:hAnsi="Arial" w:cs="Arial"/>
          <w:b/>
          <w:color w:val="auto"/>
          <w:sz w:val="19"/>
          <w:szCs w:val="20"/>
          <w:lang w:eastAsia="zh-CN"/>
        </w:rPr>
      </w:pPr>
      <w:r w:rsidRPr="0091348E">
        <w:rPr>
          <w:rFonts w:ascii="Arial" w:hAnsi="Arial" w:cs="Arial"/>
          <w:b/>
          <w:color w:val="auto"/>
          <w:sz w:val="19"/>
          <w:szCs w:val="20"/>
          <w:lang w:eastAsia="zh-CN"/>
        </w:rPr>
        <w:t>5.</w:t>
      </w:r>
      <w:r w:rsidRPr="0091348E">
        <w:rPr>
          <w:rFonts w:ascii="Arial" w:hAnsi="Arial" w:cs="Arial"/>
          <w:color w:val="auto"/>
          <w:sz w:val="19"/>
          <w:szCs w:val="20"/>
          <w:lang w:eastAsia="zh-CN"/>
        </w:rPr>
        <w:t xml:space="preserve"> In difetto delle indicazioni previste dai punti precedenti, nessuna responsabilità può attribuirsi all’Amministrazione </w:t>
      </w:r>
      <w:proofErr w:type="gramStart"/>
      <w:r w:rsidRPr="0091348E">
        <w:rPr>
          <w:rFonts w:ascii="Arial" w:hAnsi="Arial" w:cs="Arial"/>
          <w:color w:val="auto"/>
          <w:sz w:val="19"/>
          <w:szCs w:val="20"/>
          <w:lang w:eastAsia="zh-CN"/>
        </w:rPr>
        <w:t>Aggiudicatrice  per</w:t>
      </w:r>
      <w:proofErr w:type="gramEnd"/>
      <w:r w:rsidRPr="0091348E">
        <w:rPr>
          <w:rFonts w:ascii="Arial" w:hAnsi="Arial" w:cs="Arial"/>
          <w:color w:val="auto"/>
          <w:sz w:val="19"/>
          <w:szCs w:val="20"/>
          <w:lang w:eastAsia="zh-CN"/>
        </w:rPr>
        <w:t xml:space="preserve"> pagamenti a persone non autorizzate dall’appaltatore a riscuotere.</w:t>
      </w:r>
    </w:p>
    <w:p w:rsidR="0091348E" w:rsidRPr="0091348E" w:rsidRDefault="0091348E" w:rsidP="0091348E">
      <w:pPr>
        <w:widowControl w:val="0"/>
        <w:suppressAutoHyphens/>
        <w:spacing w:after="0" w:line="567" w:lineRule="exact"/>
        <w:ind w:left="74" w:right="853" w:hanging="16"/>
        <w:rPr>
          <w:rFonts w:ascii="Arial" w:hAnsi="Arial" w:cs="Arial"/>
          <w:b/>
          <w:color w:val="auto"/>
          <w:sz w:val="20"/>
          <w:szCs w:val="20"/>
          <w:lang w:eastAsia="zh-CN"/>
        </w:rPr>
      </w:pPr>
      <w:r w:rsidRPr="0091348E">
        <w:rPr>
          <w:rFonts w:ascii="Arial" w:hAnsi="Arial" w:cs="Arial"/>
          <w:b/>
          <w:color w:val="auto"/>
          <w:sz w:val="19"/>
          <w:szCs w:val="20"/>
          <w:lang w:eastAsia="zh-CN"/>
        </w:rPr>
        <w:t>6.</w:t>
      </w:r>
      <w:r w:rsidRPr="0091348E">
        <w:rPr>
          <w:rFonts w:ascii="Arial" w:hAnsi="Arial" w:cs="Arial"/>
          <w:color w:val="auto"/>
          <w:sz w:val="19"/>
          <w:szCs w:val="20"/>
          <w:lang w:eastAsia="zh-CN"/>
        </w:rPr>
        <w:t xml:space="preserve"> L’emissione delle fatture avverrà in modalità elettronica (Decreto MEF 03.04.2013, n. 55) intestata al ……………………</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w:t>
      </w:r>
      <w:proofErr w:type="gramStart"/>
      <w:r w:rsidRPr="0091348E">
        <w:rPr>
          <w:rFonts w:ascii="Arial" w:hAnsi="Arial" w:cs="Arial"/>
          <w:color w:val="auto"/>
          <w:sz w:val="19"/>
          <w:szCs w:val="20"/>
          <w:lang w:eastAsia="zh-CN"/>
        </w:rPr>
        <w:t>di</w:t>
      </w:r>
      <w:proofErr w:type="gramEnd"/>
      <w:r w:rsidRPr="0091348E">
        <w:rPr>
          <w:rFonts w:ascii="Arial" w:hAnsi="Arial" w:cs="Arial"/>
          <w:color w:val="auto"/>
          <w:sz w:val="19"/>
          <w:szCs w:val="20"/>
          <w:lang w:eastAsia="zh-CN"/>
        </w:rPr>
        <w:t xml:space="preserve"> ………………….. – Settore ……………………, “codice univoco ufficio” </w:t>
      </w:r>
      <w:r w:rsidRPr="0091348E">
        <w:rPr>
          <w:rFonts w:ascii="Arial" w:hAnsi="Arial" w:cs="Arial"/>
          <w:b/>
          <w:color w:val="auto"/>
          <w:sz w:val="19"/>
          <w:szCs w:val="20"/>
          <w:lang w:eastAsia="zh-CN"/>
        </w:rPr>
        <w:t xml:space="preserve">IPA </w:t>
      </w:r>
      <w:r w:rsidRPr="0091348E">
        <w:rPr>
          <w:rFonts w:ascii="Arial" w:hAnsi="Arial" w:cs="Arial"/>
          <w:color w:val="auto"/>
          <w:sz w:val="19"/>
          <w:szCs w:val="20"/>
          <w:lang w:eastAsia="zh-CN"/>
        </w:rPr>
        <w:t>……………</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w:t>
      </w:r>
      <w:proofErr w:type="gramStart"/>
      <w:r w:rsidRPr="0091348E">
        <w:rPr>
          <w:rFonts w:ascii="Arial" w:hAnsi="Arial" w:cs="Arial"/>
          <w:color w:val="auto"/>
          <w:sz w:val="19"/>
          <w:szCs w:val="20"/>
          <w:lang w:eastAsia="zh-CN"/>
        </w:rPr>
        <w:t>e</w:t>
      </w:r>
      <w:proofErr w:type="gramEnd"/>
      <w:r w:rsidRPr="0091348E">
        <w:rPr>
          <w:rFonts w:ascii="Arial" w:hAnsi="Arial" w:cs="Arial"/>
          <w:color w:val="auto"/>
          <w:sz w:val="19"/>
          <w:szCs w:val="20"/>
          <w:lang w:eastAsia="zh-CN"/>
        </w:rPr>
        <w:t xml:space="preserve"> con liquidazione a ……………. gg. fine mese data fattura. Ai sensi di quanto previsto dall’art. 16-ter del DPR 633/1972 in materia di scissione dei</w:t>
      </w:r>
      <w:r w:rsidRPr="0091348E">
        <w:rPr>
          <w:rFonts w:ascii="Arial" w:hAnsi="Arial" w:cs="Arial"/>
          <w:color w:val="auto"/>
          <w:sz w:val="18"/>
          <w:szCs w:val="18"/>
          <w:lang w:eastAsia="zh-CN"/>
        </w:rPr>
        <w:t xml:space="preserve"> pagamenti, l’Amministrazione verserà direttamente all’Erario l’IVA applicata dal fornitore sulla fattura.</w:t>
      </w:r>
    </w:p>
    <w:p w:rsidR="0091348E" w:rsidRPr="0091348E" w:rsidRDefault="0091348E" w:rsidP="0091348E">
      <w:pPr>
        <w:suppressAutoHyphens/>
        <w:spacing w:after="0" w:line="567" w:lineRule="exact"/>
        <w:ind w:left="0" w:right="853" w:firstLine="0"/>
        <w:jc w:val="left"/>
        <w:rPr>
          <w:rFonts w:ascii="Arial" w:hAnsi="Arial" w:cs="Arial"/>
          <w:b/>
          <w:color w:val="auto"/>
          <w:sz w:val="20"/>
          <w:szCs w:val="20"/>
          <w:lang w:eastAsia="zh-CN"/>
        </w:rPr>
      </w:pPr>
      <w:r w:rsidRPr="0091348E">
        <w:rPr>
          <w:rFonts w:ascii="Arial" w:hAnsi="Arial" w:cs="Arial"/>
          <w:b/>
          <w:color w:val="auto"/>
          <w:sz w:val="20"/>
          <w:szCs w:val="20"/>
          <w:lang w:eastAsia="zh-CN"/>
        </w:rPr>
        <w:t>Articolo 13 – Anticipazione</w:t>
      </w:r>
    </w:p>
    <w:p w:rsidR="0091348E" w:rsidRPr="0091348E" w:rsidRDefault="0091348E" w:rsidP="0091348E">
      <w:pPr>
        <w:widowControl w:val="0"/>
        <w:suppressAutoHyphens/>
        <w:spacing w:after="0" w:line="567" w:lineRule="exact"/>
        <w:ind w:left="0" w:right="853" w:firstLine="0"/>
        <w:rPr>
          <w:rFonts w:ascii="Arial" w:hAnsi="Arial" w:cs="Arial"/>
          <w:b/>
          <w:color w:val="auto"/>
          <w:sz w:val="20"/>
          <w:szCs w:val="20"/>
          <w:lang w:eastAsia="zh-CN"/>
        </w:rPr>
      </w:pPr>
      <w:r w:rsidRPr="0091348E">
        <w:rPr>
          <w:rFonts w:ascii="Arial" w:hAnsi="Arial" w:cs="Arial"/>
          <w:b/>
          <w:color w:val="auto"/>
          <w:sz w:val="20"/>
          <w:szCs w:val="20"/>
          <w:lang w:eastAsia="zh-CN"/>
        </w:rPr>
        <w:t xml:space="preserve">1.  </w:t>
      </w:r>
      <w:r w:rsidRPr="0091348E">
        <w:rPr>
          <w:rFonts w:ascii="Arial" w:hAnsi="Arial" w:cs="Arial"/>
          <w:color w:val="auto"/>
          <w:sz w:val="20"/>
          <w:szCs w:val="20"/>
          <w:lang w:eastAsia="zh-CN"/>
        </w:rPr>
        <w:t>Ai sensi dell’art.35, comma 18 del Decreto Legislativo. n. 50/</w:t>
      </w:r>
      <w:proofErr w:type="gramStart"/>
      <w:r w:rsidRPr="0091348E">
        <w:rPr>
          <w:rFonts w:ascii="Arial" w:hAnsi="Arial" w:cs="Arial"/>
          <w:color w:val="auto"/>
          <w:sz w:val="20"/>
          <w:szCs w:val="20"/>
          <w:lang w:eastAsia="zh-CN"/>
        </w:rPr>
        <w:t>2016 ,</w:t>
      </w:r>
      <w:proofErr w:type="gramEnd"/>
      <w:r w:rsidRPr="0091348E">
        <w:rPr>
          <w:rFonts w:ascii="Arial" w:hAnsi="Arial" w:cs="Arial"/>
          <w:color w:val="auto"/>
          <w:sz w:val="20"/>
          <w:szCs w:val="20"/>
          <w:lang w:eastAsia="zh-CN"/>
        </w:rPr>
        <w:t xml:space="preserve"> all’appaltatore sarà riconosciuta la corresponsione di un’anticipazione pari al 20% del valore stimato dell’appalto e quindi pari ad € ………………………………….….  </w:t>
      </w:r>
      <w:proofErr w:type="gramStart"/>
      <w:r w:rsidRPr="0091348E">
        <w:rPr>
          <w:rFonts w:ascii="Arial" w:hAnsi="Arial" w:cs="Arial"/>
          <w:color w:val="auto"/>
          <w:sz w:val="20"/>
          <w:szCs w:val="20"/>
          <w:lang w:eastAsia="zh-CN"/>
        </w:rPr>
        <w:t>che</w:t>
      </w:r>
      <w:proofErr w:type="gramEnd"/>
      <w:r w:rsidRPr="0091348E">
        <w:rPr>
          <w:rFonts w:ascii="Arial" w:hAnsi="Arial" w:cs="Arial"/>
          <w:color w:val="auto"/>
          <w:sz w:val="20"/>
          <w:szCs w:val="20"/>
          <w:lang w:eastAsia="zh-CN"/>
        </w:rPr>
        <w:t xml:space="preserve"> verrà  recuperata progressivamente in occasione del pagamento dei SAL secondo quanto puntualmente prescritto dalla norma sopra richiamata.</w:t>
      </w:r>
    </w:p>
    <w:p w:rsidR="0091348E" w:rsidRPr="0091348E" w:rsidRDefault="0091348E" w:rsidP="0091348E">
      <w:pPr>
        <w:widowControl w:val="0"/>
        <w:suppressAutoHyphens/>
        <w:spacing w:after="0" w:line="567" w:lineRule="exact"/>
        <w:ind w:left="0" w:right="853" w:firstLine="0"/>
        <w:rPr>
          <w:rFonts w:ascii="Arial" w:hAnsi="Arial" w:cs="Arial"/>
          <w:b/>
          <w:color w:val="auto"/>
          <w:sz w:val="20"/>
          <w:szCs w:val="20"/>
          <w:lang w:eastAsia="zh-CN"/>
        </w:rPr>
      </w:pPr>
      <w:r w:rsidRPr="0091348E">
        <w:rPr>
          <w:rFonts w:ascii="Arial" w:hAnsi="Arial" w:cs="Arial"/>
          <w:b/>
          <w:color w:val="auto"/>
          <w:sz w:val="20"/>
          <w:szCs w:val="20"/>
          <w:lang w:eastAsia="zh-CN"/>
        </w:rPr>
        <w:t>2.</w:t>
      </w:r>
      <w:r w:rsidRPr="0091348E">
        <w:rPr>
          <w:rFonts w:ascii="Arial" w:hAnsi="Arial" w:cs="Arial"/>
          <w:color w:val="auto"/>
          <w:sz w:val="20"/>
          <w:szCs w:val="20"/>
          <w:lang w:eastAsia="zh-CN"/>
        </w:rPr>
        <w:t xml:space="preserve"> L'importo della garanzia di cui sopra sarà gradualmente ed automaticamente ridotto nel corso dei lavori, in rapporto al progressivo recupero dell'anticipazione da parte della stazione appaltante.</w:t>
      </w:r>
    </w:p>
    <w:p w:rsidR="0091348E" w:rsidRPr="0091348E" w:rsidRDefault="0091348E" w:rsidP="0091348E">
      <w:pPr>
        <w:widowControl w:val="0"/>
        <w:suppressAutoHyphens/>
        <w:spacing w:after="0" w:line="567" w:lineRule="exact"/>
        <w:ind w:left="0" w:right="853" w:firstLine="0"/>
        <w:rPr>
          <w:rFonts w:ascii="Arial" w:hAnsi="Arial" w:cs="Arial"/>
          <w:b/>
          <w:color w:val="auto"/>
          <w:sz w:val="20"/>
          <w:szCs w:val="20"/>
          <w:lang w:eastAsia="zh-CN"/>
        </w:rPr>
      </w:pPr>
      <w:r w:rsidRPr="0091348E">
        <w:rPr>
          <w:rFonts w:ascii="Arial" w:hAnsi="Arial" w:cs="Arial"/>
          <w:b/>
          <w:color w:val="auto"/>
          <w:sz w:val="20"/>
          <w:szCs w:val="20"/>
          <w:lang w:eastAsia="zh-CN"/>
        </w:rPr>
        <w:t xml:space="preserve">3. </w:t>
      </w:r>
      <w:r w:rsidRPr="0091348E">
        <w:rPr>
          <w:rFonts w:ascii="Arial" w:hAnsi="Arial" w:cs="Arial"/>
          <w:color w:val="auto"/>
          <w:sz w:val="20"/>
          <w:szCs w:val="20"/>
          <w:lang w:eastAsia="zh-CN"/>
        </w:rPr>
        <w:t>L’anticipazione verrà erogata all’esecutore, entro quindici giorni dalla data di effettivo inizio dei lavori accertata dal Responsabile Unico del Procedimento.</w:t>
      </w:r>
    </w:p>
    <w:p w:rsidR="0091348E" w:rsidRPr="0091348E" w:rsidRDefault="0091348E" w:rsidP="0091348E">
      <w:pPr>
        <w:widowControl w:val="0"/>
        <w:suppressAutoHyphens/>
        <w:spacing w:after="0" w:line="567" w:lineRule="exact"/>
        <w:ind w:left="0" w:right="853" w:firstLine="0"/>
        <w:rPr>
          <w:rFonts w:ascii="Arial" w:hAnsi="Arial" w:cs="Arial"/>
          <w:b/>
          <w:color w:val="auto"/>
          <w:sz w:val="20"/>
          <w:szCs w:val="20"/>
          <w:lang w:eastAsia="zh-CN"/>
        </w:rPr>
      </w:pPr>
      <w:r w:rsidRPr="0091348E">
        <w:rPr>
          <w:rFonts w:ascii="Arial" w:hAnsi="Arial" w:cs="Arial"/>
          <w:b/>
          <w:color w:val="auto"/>
          <w:sz w:val="20"/>
          <w:szCs w:val="20"/>
          <w:lang w:eastAsia="zh-CN"/>
        </w:rPr>
        <w:t>4.</w:t>
      </w:r>
      <w:r w:rsidRPr="0091348E">
        <w:rPr>
          <w:rFonts w:ascii="Arial" w:hAnsi="Arial" w:cs="Arial"/>
          <w:color w:val="auto"/>
          <w:sz w:val="20"/>
          <w:szCs w:val="20"/>
          <w:lang w:eastAsia="zh-CN"/>
        </w:rPr>
        <w:t xml:space="preserve"> L'erogazione dell'anticipazione di cui sopra sarà in ogni caso subordinata alla costituzione di garanzia fideiussoria bancaria o assicurativa di importo pari all'anticipazione maggiorato del tasso di interesse legale applicato al periodo necessario al recupero dell'anticipazione stessa secondo il cronoprogramma dei lavori e pertanto di € ………………………</w:t>
      </w:r>
    </w:p>
    <w:p w:rsidR="0091348E" w:rsidRPr="0091348E" w:rsidRDefault="0091348E" w:rsidP="0091348E">
      <w:pPr>
        <w:widowControl w:val="0"/>
        <w:suppressAutoHyphens/>
        <w:spacing w:after="0" w:line="567" w:lineRule="exact"/>
        <w:ind w:left="0" w:right="853" w:firstLine="0"/>
        <w:rPr>
          <w:rFonts w:ascii="Arial" w:hAnsi="Arial" w:cs="Arial"/>
          <w:b/>
          <w:sz w:val="19"/>
          <w:szCs w:val="20"/>
          <w:lang w:eastAsia="zh-CN"/>
        </w:rPr>
      </w:pPr>
      <w:r w:rsidRPr="0091348E">
        <w:rPr>
          <w:rFonts w:ascii="Arial" w:hAnsi="Arial" w:cs="Arial"/>
          <w:b/>
          <w:color w:val="auto"/>
          <w:sz w:val="20"/>
          <w:szCs w:val="20"/>
          <w:lang w:eastAsia="zh-CN"/>
        </w:rPr>
        <w:lastRenderedPageBreak/>
        <w:t>5.</w:t>
      </w:r>
      <w:r w:rsidRPr="0091348E">
        <w:rPr>
          <w:rFonts w:ascii="Arial" w:hAnsi="Arial" w:cs="Arial"/>
          <w:color w:val="auto"/>
          <w:sz w:val="20"/>
          <w:szCs w:val="20"/>
          <w:lang w:eastAsia="zh-CN"/>
        </w:rPr>
        <w:t xml:space="preserve"> L’esecutore decade dall’anticipazione se l’esecuzione dei lavori non procede secondo i tempi contrattuali, e sulle somme restituite sono dovuti gli interessi corrispettivi al tasso legale con decorrenza dalla data di erogazione della anticipazione così come previsto dall’art. 35, comma 18 del Decreto Legislativo. n. 50/2016.</w:t>
      </w:r>
    </w:p>
    <w:p w:rsidR="0091348E" w:rsidRPr="0091348E" w:rsidRDefault="0091348E" w:rsidP="0091348E">
      <w:pPr>
        <w:widowControl w:val="0"/>
        <w:suppressAutoHyphens/>
        <w:spacing w:after="0" w:line="567" w:lineRule="exact"/>
        <w:ind w:left="0" w:right="853" w:firstLine="0"/>
        <w:rPr>
          <w:rFonts w:ascii="Arial" w:hAnsi="Arial" w:cs="Arial"/>
          <w:b/>
          <w:color w:val="auto"/>
          <w:sz w:val="19"/>
          <w:szCs w:val="20"/>
          <w:lang w:eastAsia="zh-CN"/>
        </w:rPr>
      </w:pPr>
      <w:r w:rsidRPr="0091348E">
        <w:rPr>
          <w:rFonts w:ascii="Arial" w:hAnsi="Arial" w:cs="Arial"/>
          <w:b/>
          <w:sz w:val="19"/>
          <w:szCs w:val="20"/>
          <w:lang w:eastAsia="zh-CN"/>
        </w:rPr>
        <w:t>Articolo 14 – Obblighi dell’appaltatore relativi alla tracciabilità dei flussi finanziari</w:t>
      </w:r>
    </w:p>
    <w:p w:rsidR="0091348E" w:rsidRPr="0091348E" w:rsidRDefault="0091348E" w:rsidP="0091348E">
      <w:pPr>
        <w:widowControl w:val="0"/>
        <w:suppressAutoHyphens/>
        <w:spacing w:after="0" w:line="567" w:lineRule="exact"/>
        <w:ind w:left="0" w:right="853" w:firstLine="0"/>
        <w:rPr>
          <w:rFonts w:ascii="Arial" w:hAnsi="Arial" w:cs="Arial"/>
          <w:b/>
          <w:sz w:val="19"/>
          <w:szCs w:val="20"/>
          <w:lang w:eastAsia="zh-CN"/>
        </w:rPr>
      </w:pPr>
      <w:r w:rsidRPr="0091348E">
        <w:rPr>
          <w:rFonts w:ascii="Arial" w:hAnsi="Arial" w:cs="Arial"/>
          <w:b/>
          <w:color w:val="auto"/>
          <w:sz w:val="19"/>
          <w:szCs w:val="20"/>
          <w:lang w:eastAsia="zh-CN"/>
        </w:rPr>
        <w:t xml:space="preserve">1. </w:t>
      </w:r>
      <w:r w:rsidRPr="0091348E">
        <w:rPr>
          <w:rFonts w:ascii="Arial" w:hAnsi="Arial" w:cs="Arial"/>
          <w:sz w:val="19"/>
          <w:szCs w:val="20"/>
          <w:lang w:eastAsia="zh-CN"/>
        </w:rPr>
        <w:t>L’appaltatore è tenuto, a pena di nullità, ad assolvere a tutti gli obblighi previsti dall’art. 3 della Legge n. 136/2010 al fine di assicurare la tracciabilità dei movimenti finanziari relativi all’appalto in oggetto.</w:t>
      </w:r>
    </w:p>
    <w:p w:rsidR="0091348E" w:rsidRPr="0091348E" w:rsidRDefault="0091348E" w:rsidP="0091348E">
      <w:pPr>
        <w:widowControl w:val="0"/>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b/>
          <w:sz w:val="19"/>
          <w:szCs w:val="20"/>
          <w:lang w:eastAsia="zh-CN"/>
        </w:rPr>
        <w:t>Articolo 15 – Verifiche relative agli obblighi in materia di tracciabilità dei flussi finanziari</w:t>
      </w:r>
    </w:p>
    <w:p w:rsidR="0091348E" w:rsidRPr="0091348E" w:rsidRDefault="0091348E" w:rsidP="0091348E">
      <w:pPr>
        <w:widowControl w:val="0"/>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L’appaltatore è tenuto, a pena di nullità, ad assolvere a tutti gli obblighi previsti dall’art. 3 della legge n., 136/2010 al fine di assicurare la tracciabilità dei movimenti finanziari relativi al cottimo in oggetto.</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 xml:space="preserve">La ditta in dipendenza del presente contratto ed in osservanza alle norme dell’art. 3 della legge n., 136/2010 e degli </w:t>
      </w:r>
      <w:proofErr w:type="gramStart"/>
      <w:r w:rsidRPr="0091348E">
        <w:rPr>
          <w:rFonts w:ascii="Arial" w:hAnsi="Arial" w:cs="Arial"/>
          <w:color w:val="auto"/>
          <w:sz w:val="20"/>
          <w:szCs w:val="20"/>
          <w:lang w:eastAsia="zh-CN"/>
        </w:rPr>
        <w:t>articoli .</w:t>
      </w:r>
      <w:proofErr w:type="gramEnd"/>
      <w:r w:rsidRPr="0091348E">
        <w:rPr>
          <w:rFonts w:ascii="Arial" w:hAnsi="Arial" w:cs="Arial"/>
          <w:color w:val="auto"/>
          <w:sz w:val="20"/>
          <w:szCs w:val="20"/>
          <w:lang w:eastAsia="zh-CN"/>
        </w:rPr>
        <w:t xml:space="preserve"> 6 e 7 del Decreto-legge 12/11/2010 n. 187, convertito dalla Legge 17/12/2010 n. 217 assume senza eccezioni o esclusioni alcuna, gli obblighi di tracciabilità dei flussi finanziari mediante conto corrente dedicato alle transazioni per le commesse pubbliche.</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Il presente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La ditta si impegna, a pena di nullità, ad inserire negli eventuali contratti di subappalto o di cottimo, una clausola con la quale il subappaltatore assume gli obblighi di tracciabilità dei flussi finanziari di cui alla Legge n. 136/2010. Copia del contratto di subappalto così redatto dovrà essere trasmesso al committente.</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 xml:space="preserve">A tal fine sono stati autorizzati a riscuotere, ricevere e quietanzare le somme ricevute in conto o a saldo i signori: </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 ……………………………………………………………………………………………….;</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 ……………………………………………………..…………………………………………</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lastRenderedPageBreak/>
        <w:t>Ove non diversamente disposto mediante successiva apposita comunicazione scritta, i pagamenti saranno effettuati mediante accredito sul conto corrente bancario dedicato alle commesse pubbliche: ……………………………………………………….</w:t>
      </w:r>
    </w:p>
    <w:p w:rsidR="0091348E" w:rsidRPr="0091348E" w:rsidRDefault="0091348E" w:rsidP="0091348E">
      <w:pPr>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 Qualunque eventuale variazione alle indicazioni, condizioni, modalità o soggetti di cui ai commi precedenti dove essere tempestivamente notificata dal cottimista al</w:t>
      </w:r>
    </w:p>
    <w:p w:rsidR="0091348E" w:rsidRPr="0091348E" w:rsidRDefault="0091348E" w:rsidP="0091348E">
      <w:pPr>
        <w:suppressAutoHyphens/>
        <w:spacing w:after="0" w:line="567" w:lineRule="exact"/>
        <w:ind w:left="0" w:right="853" w:firstLine="0"/>
        <w:rPr>
          <w:rFonts w:ascii="Arial" w:hAnsi="Arial" w:cs="Arial"/>
          <w:color w:val="auto"/>
          <w:sz w:val="19"/>
          <w:szCs w:val="20"/>
          <w:lang w:eastAsia="zh-CN"/>
        </w:rPr>
      </w:pPr>
      <w:proofErr w:type="gramStart"/>
      <w:r w:rsidRPr="0091348E">
        <w:rPr>
          <w:rFonts w:ascii="Arial" w:hAnsi="Arial" w:cs="Arial"/>
          <w:color w:val="auto"/>
          <w:sz w:val="20"/>
          <w:szCs w:val="20"/>
          <w:lang w:eastAsia="zh-CN"/>
        </w:rPr>
        <w:t>committente</w:t>
      </w:r>
      <w:proofErr w:type="gramEnd"/>
      <w:r w:rsidRPr="0091348E">
        <w:rPr>
          <w:rFonts w:ascii="Arial" w:hAnsi="Arial" w:cs="Arial"/>
          <w:color w:val="auto"/>
          <w:sz w:val="20"/>
          <w:szCs w:val="20"/>
          <w:lang w:eastAsia="zh-CN"/>
        </w:rPr>
        <w:t xml:space="preserve"> il quale è sollevata da ogni responsabilità.</w:t>
      </w:r>
    </w:p>
    <w:p w:rsidR="0091348E" w:rsidRPr="0091348E" w:rsidRDefault="0091348E" w:rsidP="0091348E">
      <w:pPr>
        <w:keepNext/>
        <w:widowControl w:val="0"/>
        <w:numPr>
          <w:ilvl w:val="2"/>
          <w:numId w:val="0"/>
        </w:numPr>
        <w:tabs>
          <w:tab w:val="left" w:pos="214"/>
          <w:tab w:val="num" w:pos="720"/>
        </w:tabs>
        <w:suppressAutoHyphens/>
        <w:spacing w:after="0" w:line="567" w:lineRule="exact"/>
        <w:ind w:left="720" w:right="853" w:hanging="720"/>
        <w:outlineLvl w:val="2"/>
        <w:rPr>
          <w:rFonts w:ascii="Arial" w:hAnsi="Arial" w:cs="Arial"/>
          <w:b/>
          <w:color w:val="auto"/>
          <w:sz w:val="19"/>
          <w:szCs w:val="20"/>
          <w:lang w:eastAsia="zh-CN"/>
        </w:rPr>
      </w:pPr>
      <w:r w:rsidRPr="0091348E">
        <w:rPr>
          <w:rFonts w:ascii="Arial" w:hAnsi="Arial" w:cs="Arial"/>
          <w:b/>
          <w:color w:val="auto"/>
          <w:sz w:val="19"/>
          <w:szCs w:val="20"/>
          <w:lang w:eastAsia="zh-CN"/>
        </w:rPr>
        <w:t>Articolo 16 – Capitolato generale d’appalto</w:t>
      </w:r>
    </w:p>
    <w:p w:rsidR="0091348E" w:rsidRPr="0091348E" w:rsidRDefault="0091348E" w:rsidP="0091348E">
      <w:pPr>
        <w:widowControl w:val="0"/>
        <w:tabs>
          <w:tab w:val="left" w:pos="497"/>
          <w:tab w:val="left" w:pos="6379"/>
          <w:tab w:val="left" w:pos="8577"/>
        </w:tabs>
        <w:suppressAutoHyphens/>
        <w:spacing w:after="0" w:line="567" w:lineRule="exact"/>
        <w:ind w:left="0" w:right="853" w:firstLine="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Per quanto non previsto nel presente contratto, si applicano le disposizioni del Capitolato Generale d’appalto dei lavori pubblici adottato con D.M. 19 aprile 2000, n. 145 </w:t>
      </w:r>
      <w:proofErr w:type="spellStart"/>
      <w:r w:rsidRPr="0091348E">
        <w:rPr>
          <w:rFonts w:ascii="Arial" w:hAnsi="Arial" w:cs="Arial"/>
          <w:color w:val="auto"/>
          <w:sz w:val="19"/>
          <w:szCs w:val="20"/>
          <w:lang w:eastAsia="zh-CN"/>
        </w:rPr>
        <w:t>s.m.i.</w:t>
      </w:r>
      <w:proofErr w:type="spellEnd"/>
      <w:r w:rsidRPr="0091348E">
        <w:rPr>
          <w:rFonts w:ascii="Arial" w:hAnsi="Arial" w:cs="Arial"/>
          <w:color w:val="auto"/>
          <w:sz w:val="19"/>
          <w:szCs w:val="20"/>
          <w:lang w:eastAsia="zh-CN"/>
        </w:rPr>
        <w:t xml:space="preserve"> nella parte ancora vigente.</w:t>
      </w:r>
    </w:p>
    <w:p w:rsidR="0091348E" w:rsidRPr="0091348E" w:rsidRDefault="0091348E" w:rsidP="0091348E">
      <w:pPr>
        <w:widowControl w:val="0"/>
        <w:tabs>
          <w:tab w:val="left" w:pos="497"/>
          <w:tab w:val="left" w:pos="6379"/>
          <w:tab w:val="left" w:pos="8577"/>
        </w:tabs>
        <w:suppressAutoHyphens/>
        <w:spacing w:after="0" w:line="567" w:lineRule="exact"/>
        <w:ind w:left="0" w:right="853" w:firstLine="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Dette disposizioni si sostituiscono di diritto alle eventuali clausole difformi del presente contratto o del capitolato speciale.</w:t>
      </w:r>
    </w:p>
    <w:p w:rsidR="0091348E" w:rsidRPr="0091348E" w:rsidRDefault="0091348E" w:rsidP="0091348E">
      <w:pPr>
        <w:keepNext/>
        <w:widowControl w:val="0"/>
        <w:numPr>
          <w:ilvl w:val="4"/>
          <w:numId w:val="0"/>
        </w:numPr>
        <w:tabs>
          <w:tab w:val="num" w:pos="1008"/>
          <w:tab w:val="left" w:pos="8577"/>
        </w:tabs>
        <w:suppressAutoHyphens/>
        <w:spacing w:after="0" w:line="567" w:lineRule="exact"/>
        <w:ind w:left="56" w:right="853"/>
        <w:outlineLvl w:val="4"/>
        <w:rPr>
          <w:rFonts w:ascii="Arial" w:hAnsi="Arial" w:cs="Arial"/>
          <w:b/>
          <w:color w:val="auto"/>
          <w:sz w:val="19"/>
          <w:szCs w:val="20"/>
          <w:lang w:eastAsia="zh-CN"/>
        </w:rPr>
      </w:pPr>
      <w:r w:rsidRPr="0091348E">
        <w:rPr>
          <w:rFonts w:ascii="Arial" w:hAnsi="Arial" w:cs="Arial"/>
          <w:b/>
          <w:color w:val="auto"/>
          <w:sz w:val="19"/>
          <w:szCs w:val="20"/>
          <w:lang w:eastAsia="zh-CN"/>
        </w:rPr>
        <w:t>Articolo 17 – Controversie</w:t>
      </w:r>
    </w:p>
    <w:p w:rsidR="0091348E" w:rsidRPr="0091348E" w:rsidRDefault="0091348E" w:rsidP="0091348E">
      <w:pPr>
        <w:widowControl w:val="0"/>
        <w:suppressAutoHyphens/>
        <w:spacing w:after="0" w:line="567" w:lineRule="exact"/>
        <w:ind w:left="72" w:right="853" w:firstLine="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Qualora, a seguito dell’iscrizione di riserve sui documenti contabili, l’importo economico dell’opera possa variare tra il 5 ed il 15 per cento dell’importo contrattuale, il Responsabile Unico del Procedimento promuove il tentativo di accordo bonario ai sensi dell’art. 205 del Decreto Legislativo 18 aprile 2016, n. 50.</w:t>
      </w:r>
    </w:p>
    <w:p w:rsidR="0091348E" w:rsidRPr="0091348E" w:rsidRDefault="0091348E" w:rsidP="0091348E">
      <w:pPr>
        <w:widowControl w:val="0"/>
        <w:tabs>
          <w:tab w:val="left" w:pos="497"/>
          <w:tab w:val="left" w:pos="6379"/>
          <w:tab w:val="left" w:pos="8577"/>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L’accordo bonario potrà essere sperimentato unicamente con le modalità di cui al richiamato art. 205 del Decreto </w:t>
      </w:r>
      <w:proofErr w:type="gramStart"/>
      <w:r w:rsidRPr="0091348E">
        <w:rPr>
          <w:rFonts w:ascii="Arial" w:hAnsi="Arial" w:cs="Arial"/>
          <w:color w:val="auto"/>
          <w:sz w:val="19"/>
          <w:szCs w:val="20"/>
          <w:lang w:eastAsia="zh-CN"/>
        </w:rPr>
        <w:t>Legislativo  n.</w:t>
      </w:r>
      <w:proofErr w:type="gramEnd"/>
      <w:r w:rsidRPr="0091348E">
        <w:rPr>
          <w:rFonts w:ascii="Arial" w:hAnsi="Arial" w:cs="Arial"/>
          <w:color w:val="auto"/>
          <w:sz w:val="19"/>
          <w:szCs w:val="20"/>
          <w:lang w:eastAsia="zh-CN"/>
        </w:rPr>
        <w:t xml:space="preserve"> 50/2016; lo stesso, nel caso di approvazione ha natura di transazione. </w:t>
      </w:r>
    </w:p>
    <w:p w:rsidR="0091348E" w:rsidRPr="0091348E" w:rsidRDefault="0091348E" w:rsidP="0091348E">
      <w:pPr>
        <w:widowControl w:val="0"/>
        <w:tabs>
          <w:tab w:val="left" w:pos="497"/>
          <w:tab w:val="left" w:pos="6379"/>
          <w:tab w:val="left" w:pos="8577"/>
        </w:tabs>
        <w:suppressAutoHyphens/>
        <w:spacing w:after="0" w:line="567" w:lineRule="exact"/>
        <w:ind w:left="74" w:right="853" w:firstLine="10"/>
        <w:rPr>
          <w:rFonts w:ascii="Arial" w:hAnsi="Arial" w:cs="Arial"/>
          <w:color w:val="auto"/>
          <w:sz w:val="20"/>
          <w:szCs w:val="20"/>
          <w:lang w:eastAsia="zh-CN"/>
        </w:rPr>
      </w:pPr>
      <w:r w:rsidRPr="0091348E">
        <w:rPr>
          <w:rFonts w:ascii="Arial" w:hAnsi="Arial" w:cs="Arial"/>
          <w:b/>
          <w:color w:val="auto"/>
          <w:sz w:val="19"/>
          <w:szCs w:val="20"/>
          <w:lang w:eastAsia="zh-CN"/>
        </w:rPr>
        <w:t>3.</w:t>
      </w:r>
      <w:r w:rsidRPr="0091348E">
        <w:rPr>
          <w:rFonts w:ascii="Arial" w:hAnsi="Arial" w:cs="Arial"/>
          <w:color w:val="auto"/>
          <w:sz w:val="19"/>
          <w:szCs w:val="20"/>
          <w:lang w:eastAsia="zh-CN"/>
        </w:rPr>
        <w:t xml:space="preserve"> È esclusa la competenza arbitrale. Per ogni vertenza giudiziale il tribunale competente pe</w:t>
      </w:r>
      <w:r w:rsidR="009E3A05">
        <w:rPr>
          <w:rFonts w:ascii="Arial" w:hAnsi="Arial" w:cs="Arial"/>
          <w:color w:val="auto"/>
          <w:sz w:val="19"/>
          <w:szCs w:val="20"/>
          <w:lang w:eastAsia="zh-CN"/>
        </w:rPr>
        <w:t>r territorio è quello di Mantova</w:t>
      </w:r>
      <w:r w:rsidRPr="0091348E">
        <w:rPr>
          <w:rFonts w:ascii="Arial" w:hAnsi="Arial" w:cs="Arial"/>
          <w:color w:val="auto"/>
          <w:sz w:val="19"/>
          <w:szCs w:val="20"/>
          <w:lang w:eastAsia="zh-CN"/>
        </w:rPr>
        <w:t>.</w:t>
      </w:r>
    </w:p>
    <w:p w:rsidR="0091348E" w:rsidRPr="0091348E" w:rsidRDefault="0091348E" w:rsidP="0091348E">
      <w:pPr>
        <w:widowControl w:val="0"/>
        <w:tabs>
          <w:tab w:val="left" w:pos="6379"/>
          <w:tab w:val="left" w:pos="8577"/>
        </w:tabs>
        <w:suppressAutoHyphens/>
        <w:spacing w:after="0" w:line="567" w:lineRule="exact"/>
        <w:ind w:left="74" w:right="853" w:firstLine="10"/>
        <w:rPr>
          <w:rFonts w:ascii="Arial" w:hAnsi="Arial" w:cs="Arial"/>
          <w:color w:val="auto"/>
          <w:sz w:val="19"/>
          <w:szCs w:val="20"/>
          <w:lang w:eastAsia="zh-CN"/>
        </w:rPr>
      </w:pPr>
      <w:r w:rsidRPr="0091348E">
        <w:rPr>
          <w:rFonts w:ascii="Arial" w:hAnsi="Arial" w:cs="Arial"/>
          <w:color w:val="auto"/>
          <w:sz w:val="19"/>
          <w:szCs w:val="20"/>
          <w:lang w:eastAsia="zh-CN"/>
        </w:rPr>
        <w:t>Le controversie su diritti soggettivi, derivanti dall’esecuzione del presente contratto comprese quelle conseguenti al mancato raggiungimento dell’accordo bonario previsto dal presente articolo, saranno deferite ad arbitri, come già autorizzato, per la Stazione Appaltante, da ……………………</w:t>
      </w:r>
      <w:proofErr w:type="gramStart"/>
      <w:r w:rsidRPr="0091348E">
        <w:rPr>
          <w:rFonts w:ascii="Arial" w:hAnsi="Arial" w:cs="Arial"/>
          <w:color w:val="auto"/>
          <w:sz w:val="19"/>
          <w:szCs w:val="20"/>
          <w:lang w:eastAsia="zh-CN"/>
        </w:rPr>
        <w:t>…….</w:t>
      </w:r>
      <w:proofErr w:type="gramEnd"/>
      <w:r w:rsidRPr="0091348E">
        <w:rPr>
          <w:rFonts w:ascii="Arial" w:hAnsi="Arial" w:cs="Arial"/>
          <w:color w:val="auto"/>
          <w:sz w:val="19"/>
          <w:szCs w:val="20"/>
          <w:lang w:eastAsia="zh-CN"/>
        </w:rPr>
        <w:t xml:space="preserve">. </w:t>
      </w:r>
      <w:proofErr w:type="gramStart"/>
      <w:r w:rsidRPr="0091348E">
        <w:rPr>
          <w:rFonts w:ascii="Arial" w:hAnsi="Arial" w:cs="Arial"/>
          <w:color w:val="auto"/>
          <w:sz w:val="19"/>
          <w:szCs w:val="20"/>
          <w:lang w:eastAsia="zh-CN"/>
        </w:rPr>
        <w:t>con</w:t>
      </w:r>
      <w:proofErr w:type="gramEnd"/>
      <w:r w:rsidRPr="0091348E">
        <w:rPr>
          <w:rFonts w:ascii="Arial" w:hAnsi="Arial" w:cs="Arial"/>
          <w:color w:val="auto"/>
          <w:sz w:val="19"/>
          <w:szCs w:val="20"/>
          <w:lang w:eastAsia="zh-CN"/>
        </w:rPr>
        <w:t xml:space="preserve"> atto n. ……. </w:t>
      </w:r>
      <w:proofErr w:type="gramStart"/>
      <w:r w:rsidRPr="0091348E">
        <w:rPr>
          <w:rFonts w:ascii="Arial" w:hAnsi="Arial" w:cs="Arial"/>
          <w:color w:val="auto"/>
          <w:sz w:val="19"/>
          <w:szCs w:val="20"/>
          <w:lang w:eastAsia="zh-CN"/>
        </w:rPr>
        <w:t>del</w:t>
      </w:r>
      <w:proofErr w:type="gramEnd"/>
      <w:r w:rsidRPr="0091348E">
        <w:rPr>
          <w:rFonts w:ascii="Arial" w:hAnsi="Arial" w:cs="Arial"/>
          <w:color w:val="auto"/>
          <w:sz w:val="19"/>
          <w:szCs w:val="20"/>
          <w:lang w:eastAsia="zh-CN"/>
        </w:rPr>
        <w:t xml:space="preserve"> ……………… senza che tale clausola sia stata ricusata dall’appaltatore nei termini di legge ( venti giorni dalla data di conoscenza dell’avvenuta aggiudicazione). Troverà puntale applicazione quanto previsto </w:t>
      </w:r>
      <w:proofErr w:type="gramStart"/>
      <w:r w:rsidRPr="0091348E">
        <w:rPr>
          <w:rFonts w:ascii="Arial" w:hAnsi="Arial" w:cs="Arial"/>
          <w:color w:val="auto"/>
          <w:sz w:val="19"/>
          <w:szCs w:val="20"/>
          <w:lang w:eastAsia="zh-CN"/>
        </w:rPr>
        <w:t>dall’art..</w:t>
      </w:r>
      <w:proofErr w:type="gramEnd"/>
      <w:r w:rsidRPr="0091348E">
        <w:rPr>
          <w:rFonts w:ascii="Arial" w:hAnsi="Arial" w:cs="Arial"/>
          <w:color w:val="auto"/>
          <w:sz w:val="19"/>
          <w:szCs w:val="20"/>
          <w:lang w:eastAsia="zh-CN"/>
        </w:rPr>
        <w:t xml:space="preserve"> 209 del Decreto Legislativo. n. 50/</w:t>
      </w:r>
      <w:proofErr w:type="gramStart"/>
      <w:r w:rsidRPr="0091348E">
        <w:rPr>
          <w:rFonts w:ascii="Arial" w:hAnsi="Arial" w:cs="Arial"/>
          <w:color w:val="auto"/>
          <w:sz w:val="19"/>
          <w:szCs w:val="20"/>
          <w:lang w:eastAsia="zh-CN"/>
        </w:rPr>
        <w:t>2016  nonché</w:t>
      </w:r>
      <w:proofErr w:type="gramEnd"/>
      <w:r w:rsidRPr="0091348E">
        <w:rPr>
          <w:rFonts w:ascii="Arial" w:hAnsi="Arial" w:cs="Arial"/>
          <w:color w:val="auto"/>
          <w:sz w:val="19"/>
          <w:szCs w:val="20"/>
          <w:lang w:eastAsia="zh-CN"/>
        </w:rPr>
        <w:t xml:space="preserve"> le ulteriori disposizioni del codice di procedura civile in materia di arbitrato non contrastanti con </w:t>
      </w:r>
      <w:r w:rsidRPr="0091348E">
        <w:rPr>
          <w:rFonts w:ascii="Arial" w:hAnsi="Arial" w:cs="Arial"/>
          <w:color w:val="auto"/>
          <w:sz w:val="19"/>
          <w:szCs w:val="20"/>
          <w:lang w:eastAsia="zh-CN"/>
        </w:rPr>
        <w:lastRenderedPageBreak/>
        <w:t xml:space="preserve">quanto previsto dal codice dei contratti pubblici. </w:t>
      </w:r>
    </w:p>
    <w:p w:rsidR="0091348E" w:rsidRPr="0091348E" w:rsidRDefault="0091348E" w:rsidP="0091348E">
      <w:pPr>
        <w:keepNext/>
        <w:widowControl w:val="0"/>
        <w:numPr>
          <w:ilvl w:val="2"/>
          <w:numId w:val="0"/>
        </w:numPr>
        <w:tabs>
          <w:tab w:val="num" w:pos="720"/>
          <w:tab w:val="left" w:pos="8577"/>
        </w:tabs>
        <w:suppressAutoHyphens/>
        <w:spacing w:after="0" w:line="567" w:lineRule="exact"/>
        <w:ind w:left="56" w:right="853"/>
        <w:outlineLvl w:val="2"/>
        <w:rPr>
          <w:rFonts w:ascii="Arial" w:hAnsi="Arial" w:cs="Arial"/>
          <w:b/>
          <w:color w:val="auto"/>
          <w:sz w:val="19"/>
          <w:szCs w:val="20"/>
          <w:lang w:eastAsia="zh-CN"/>
        </w:rPr>
      </w:pPr>
      <w:r w:rsidRPr="0091348E">
        <w:rPr>
          <w:rFonts w:ascii="Arial" w:hAnsi="Arial" w:cs="Arial"/>
          <w:b/>
          <w:color w:val="auto"/>
          <w:sz w:val="19"/>
          <w:szCs w:val="20"/>
          <w:lang w:eastAsia="zh-CN"/>
        </w:rPr>
        <w:t>Articolo 18 – Cessione del contratto – Subappalto</w:t>
      </w:r>
    </w:p>
    <w:p w:rsidR="0091348E" w:rsidRPr="0091348E" w:rsidRDefault="0091348E" w:rsidP="0091348E">
      <w:pPr>
        <w:widowControl w:val="0"/>
        <w:tabs>
          <w:tab w:val="left" w:pos="497"/>
          <w:tab w:val="left" w:pos="6379"/>
          <w:tab w:val="left" w:pos="8577"/>
        </w:tabs>
        <w:suppressAutoHyphens/>
        <w:spacing w:after="0" w:line="567" w:lineRule="exact"/>
        <w:ind w:left="74" w:right="853" w:hanging="4"/>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Il contratto non può essere ceduto, a pena di nullità, ai sensi dell’art. 105, comma 1, del Decreto Legislativo n. 50/2016.</w:t>
      </w:r>
    </w:p>
    <w:p w:rsidR="0091348E" w:rsidRPr="0091348E" w:rsidRDefault="0091348E" w:rsidP="0091348E">
      <w:pPr>
        <w:widowControl w:val="0"/>
        <w:tabs>
          <w:tab w:val="left" w:pos="497"/>
          <w:tab w:val="left" w:pos="3191"/>
          <w:tab w:val="left" w:pos="6379"/>
          <w:tab w:val="left" w:pos="8577"/>
        </w:tabs>
        <w:suppressAutoHyphens/>
        <w:spacing w:after="0" w:line="567" w:lineRule="exact"/>
        <w:ind w:left="72" w:right="853" w:hanging="4"/>
        <w:rPr>
          <w:rFonts w:ascii="Arial" w:hAnsi="Arial" w:cs="Arial"/>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Previa autorizzazione dell’Amministrazione Aggiudicatrice e nel rispetto dell’articolo 105 del </w:t>
      </w:r>
      <w:proofErr w:type="spellStart"/>
      <w:r w:rsidRPr="0091348E">
        <w:rPr>
          <w:rFonts w:ascii="Arial" w:hAnsi="Arial" w:cs="Arial"/>
          <w:color w:val="auto"/>
          <w:sz w:val="19"/>
          <w:szCs w:val="20"/>
          <w:lang w:eastAsia="zh-CN"/>
        </w:rPr>
        <w:t>D.Lgs.n</w:t>
      </w:r>
      <w:proofErr w:type="spellEnd"/>
      <w:r w:rsidRPr="0091348E">
        <w:rPr>
          <w:rFonts w:ascii="Arial" w:hAnsi="Arial" w:cs="Arial"/>
          <w:color w:val="auto"/>
          <w:sz w:val="19"/>
          <w:szCs w:val="20"/>
          <w:lang w:eastAsia="zh-CN"/>
        </w:rPr>
        <w:t>. 50/2016, i lavori che l’appaltatore ha indicato a tale scopo in sede di offerta possono essere subappaltati, nella misura, alle condizioni e con i limiti e le modalità previste dal Capitolato Speciale d’appalto e dalla normativa vigente in materia.</w:t>
      </w:r>
    </w:p>
    <w:p w:rsidR="0091348E" w:rsidRPr="0091348E" w:rsidRDefault="0091348E" w:rsidP="0091348E">
      <w:pPr>
        <w:keepNext/>
        <w:widowControl w:val="0"/>
        <w:numPr>
          <w:ilvl w:val="2"/>
          <w:numId w:val="0"/>
        </w:numPr>
        <w:tabs>
          <w:tab w:val="num" w:pos="720"/>
          <w:tab w:val="left" w:pos="8577"/>
        </w:tabs>
        <w:suppressAutoHyphens/>
        <w:spacing w:after="0" w:line="567" w:lineRule="exact"/>
        <w:ind w:left="42" w:right="853"/>
        <w:outlineLvl w:val="2"/>
        <w:rPr>
          <w:rFonts w:ascii="Arial" w:hAnsi="Arial" w:cs="Arial"/>
          <w:b/>
          <w:color w:val="auto"/>
          <w:sz w:val="19"/>
          <w:szCs w:val="20"/>
          <w:lang w:eastAsia="zh-CN"/>
        </w:rPr>
      </w:pPr>
      <w:r w:rsidRPr="0091348E">
        <w:rPr>
          <w:rFonts w:ascii="Arial" w:hAnsi="Arial" w:cs="Arial"/>
          <w:b/>
          <w:color w:val="auto"/>
          <w:sz w:val="19"/>
          <w:szCs w:val="20"/>
          <w:lang w:eastAsia="zh-CN"/>
        </w:rPr>
        <w:t>Articolo 19 – Spese e registrazione</w:t>
      </w:r>
    </w:p>
    <w:p w:rsidR="0091348E" w:rsidRPr="0091348E" w:rsidRDefault="0091348E" w:rsidP="0091348E">
      <w:pPr>
        <w:widowControl w:val="0"/>
        <w:tabs>
          <w:tab w:val="left" w:pos="497"/>
          <w:tab w:val="left" w:pos="6379"/>
          <w:tab w:val="left" w:pos="8577"/>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1.</w:t>
      </w:r>
      <w:r w:rsidRPr="0091348E">
        <w:rPr>
          <w:rFonts w:ascii="Arial" w:hAnsi="Arial" w:cs="Arial"/>
          <w:color w:val="auto"/>
          <w:sz w:val="19"/>
          <w:szCs w:val="20"/>
          <w:lang w:eastAsia="zh-CN"/>
        </w:rPr>
        <w:t xml:space="preserve"> Sono a carico dell’appaltatore tutte le spese di bollo e registro, della copia del contratto e dei documenti e disegni di progetto, </w:t>
      </w:r>
      <w:proofErr w:type="spellStart"/>
      <w:r w:rsidRPr="0091348E">
        <w:rPr>
          <w:rFonts w:ascii="Arial" w:hAnsi="Arial" w:cs="Arial"/>
          <w:color w:val="auto"/>
          <w:sz w:val="19"/>
          <w:szCs w:val="20"/>
          <w:lang w:eastAsia="zh-CN"/>
        </w:rPr>
        <w:t>nonchè</w:t>
      </w:r>
      <w:proofErr w:type="spellEnd"/>
      <w:r w:rsidRPr="0091348E">
        <w:rPr>
          <w:rFonts w:ascii="Arial" w:hAnsi="Arial" w:cs="Arial"/>
          <w:color w:val="auto"/>
          <w:sz w:val="19"/>
          <w:szCs w:val="20"/>
          <w:lang w:eastAsia="zh-CN"/>
        </w:rPr>
        <w:t xml:space="preserve"> i diritti di segreteria nelle misure di legge.</w:t>
      </w:r>
    </w:p>
    <w:p w:rsidR="0091348E" w:rsidRPr="0091348E" w:rsidRDefault="0091348E" w:rsidP="0091348E">
      <w:pPr>
        <w:widowControl w:val="0"/>
        <w:tabs>
          <w:tab w:val="left" w:pos="497"/>
          <w:tab w:val="left" w:pos="6379"/>
          <w:tab w:val="left" w:pos="8577"/>
        </w:tabs>
        <w:suppressAutoHyphens/>
        <w:spacing w:after="0" w:line="567" w:lineRule="exact"/>
        <w:ind w:left="74" w:right="853" w:firstLine="10"/>
        <w:rPr>
          <w:rFonts w:ascii="Arial" w:hAnsi="Arial" w:cs="Arial"/>
          <w:b/>
          <w:color w:val="auto"/>
          <w:sz w:val="19"/>
          <w:szCs w:val="20"/>
          <w:lang w:eastAsia="zh-CN"/>
        </w:rPr>
      </w:pPr>
      <w:r w:rsidRPr="0091348E">
        <w:rPr>
          <w:rFonts w:ascii="Arial" w:hAnsi="Arial" w:cs="Arial"/>
          <w:b/>
          <w:color w:val="auto"/>
          <w:sz w:val="19"/>
          <w:szCs w:val="20"/>
          <w:lang w:eastAsia="zh-CN"/>
        </w:rPr>
        <w:t>2.</w:t>
      </w:r>
      <w:r w:rsidRPr="0091348E">
        <w:rPr>
          <w:rFonts w:ascii="Arial" w:hAnsi="Arial" w:cs="Arial"/>
          <w:color w:val="auto"/>
          <w:sz w:val="19"/>
          <w:szCs w:val="20"/>
          <w:lang w:eastAsia="zh-CN"/>
        </w:rPr>
        <w:t xml:space="preserve"> La liquidazione delle spese è fatta, in base alle tariffe vigenti, dal responsabile dell’ufficio presso cui è stipulato il contratto.</w:t>
      </w:r>
    </w:p>
    <w:p w:rsidR="0091348E" w:rsidRPr="0091348E" w:rsidRDefault="0091348E" w:rsidP="0091348E">
      <w:pPr>
        <w:widowControl w:val="0"/>
        <w:tabs>
          <w:tab w:val="left" w:pos="497"/>
          <w:tab w:val="left" w:pos="6379"/>
          <w:tab w:val="left" w:pos="8577"/>
        </w:tabs>
        <w:suppressAutoHyphens/>
        <w:spacing w:after="0" w:line="567" w:lineRule="exact"/>
        <w:ind w:left="74" w:right="853" w:firstLine="10"/>
        <w:rPr>
          <w:rFonts w:ascii="Arial" w:hAnsi="Arial" w:cs="Arial"/>
          <w:b/>
          <w:color w:val="auto"/>
          <w:sz w:val="20"/>
          <w:szCs w:val="20"/>
          <w:lang w:eastAsia="zh-CN"/>
        </w:rPr>
      </w:pPr>
      <w:r w:rsidRPr="0091348E">
        <w:rPr>
          <w:rFonts w:ascii="Arial" w:hAnsi="Arial" w:cs="Arial"/>
          <w:b/>
          <w:color w:val="auto"/>
          <w:sz w:val="19"/>
          <w:szCs w:val="20"/>
          <w:lang w:eastAsia="zh-CN"/>
        </w:rPr>
        <w:t>3.</w:t>
      </w:r>
      <w:r w:rsidRPr="0091348E">
        <w:rPr>
          <w:rFonts w:ascii="Arial" w:hAnsi="Arial" w:cs="Arial"/>
          <w:color w:val="auto"/>
          <w:sz w:val="19"/>
          <w:szCs w:val="20"/>
          <w:lang w:eastAsia="zh-CN"/>
        </w:rPr>
        <w:t xml:space="preserve"> Del presente contratto, ai sensi dell’art. 40 del </w:t>
      </w:r>
      <w:proofErr w:type="spellStart"/>
      <w:r w:rsidRPr="0091348E">
        <w:rPr>
          <w:rFonts w:ascii="Arial" w:hAnsi="Arial" w:cs="Arial"/>
          <w:color w:val="auto"/>
          <w:sz w:val="19"/>
          <w:szCs w:val="20"/>
          <w:lang w:eastAsia="zh-CN"/>
        </w:rPr>
        <w:t>d.P.R.</w:t>
      </w:r>
      <w:proofErr w:type="spellEnd"/>
      <w:r w:rsidRPr="0091348E">
        <w:rPr>
          <w:rFonts w:ascii="Arial" w:hAnsi="Arial" w:cs="Arial"/>
          <w:color w:val="auto"/>
          <w:sz w:val="19"/>
          <w:szCs w:val="20"/>
          <w:lang w:eastAsia="zh-CN"/>
        </w:rPr>
        <w:t xml:space="preserve"> 26 aprile 1986, n. 131, le parti richiedono la registrazione in misura fissa trattandosi di esecuzione di lavori assoggettati all’imposta sul valore aggiunto (I.V.A.).</w:t>
      </w:r>
    </w:p>
    <w:p w:rsidR="0091348E" w:rsidRPr="0091348E" w:rsidRDefault="0091348E" w:rsidP="0091348E">
      <w:pPr>
        <w:widowControl w:val="0"/>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b/>
          <w:color w:val="auto"/>
          <w:sz w:val="20"/>
          <w:szCs w:val="20"/>
          <w:lang w:eastAsia="zh-CN"/>
        </w:rPr>
        <w:t xml:space="preserve"> Articolo 20 – Rimborso spese per la pubblicazione dell’avviso di aggiudicazione</w:t>
      </w:r>
    </w:p>
    <w:p w:rsidR="0091348E" w:rsidRPr="0091348E" w:rsidRDefault="0091348E" w:rsidP="0091348E">
      <w:pPr>
        <w:widowControl w:val="0"/>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 xml:space="preserve">Ai sensi dell’art. 216, comma 11, l’aggiudicatario deve rimborsare alla Stazione Appaltante le spese per la pubblicazione dell’avviso di aggiudicazione entro 60 giorni dalla pubblicazione sugli organi di informazione. Qualora la ditta aggiudicataria non abbia provveduto, alla data di sottoscrizione del presente contratto, a rimborsare le spese di cui sopra, la stessa dovrà ottemperare a tale obbligo nel termine di legge sopra specificato. </w:t>
      </w:r>
    </w:p>
    <w:p w:rsidR="0091348E" w:rsidRPr="0091348E" w:rsidRDefault="0091348E" w:rsidP="0091348E">
      <w:pPr>
        <w:widowControl w:val="0"/>
        <w:suppressAutoHyphens/>
        <w:spacing w:after="0" w:line="567" w:lineRule="exact"/>
        <w:ind w:left="0" w:right="853" w:firstLine="0"/>
        <w:rPr>
          <w:rFonts w:ascii="Arial" w:hAnsi="Arial" w:cs="Arial"/>
          <w:color w:val="auto"/>
          <w:sz w:val="19"/>
          <w:szCs w:val="20"/>
          <w:lang w:eastAsia="zh-CN"/>
        </w:rPr>
      </w:pPr>
      <w:r w:rsidRPr="0091348E">
        <w:rPr>
          <w:rFonts w:ascii="Arial" w:hAnsi="Arial" w:cs="Arial"/>
          <w:color w:val="auto"/>
          <w:sz w:val="20"/>
          <w:szCs w:val="20"/>
          <w:lang w:eastAsia="zh-CN"/>
        </w:rPr>
        <w:t xml:space="preserve">In caso di inadempimento, la Stazione Appaltante si riserva la facoltà di defalcare dal primo SAL da corrispondere all’appaltatore, l’importo delle spese di pubblicazione dell’avviso di aggiudicazione maggiorate del 10% dell’importo stesso a titolo di penale in </w:t>
      </w:r>
      <w:proofErr w:type="gramStart"/>
      <w:r w:rsidRPr="0091348E">
        <w:rPr>
          <w:rFonts w:ascii="Arial" w:hAnsi="Arial" w:cs="Arial"/>
          <w:color w:val="auto"/>
          <w:sz w:val="20"/>
          <w:szCs w:val="20"/>
          <w:lang w:eastAsia="zh-CN"/>
        </w:rPr>
        <w:t>alternativa  la</w:t>
      </w:r>
      <w:proofErr w:type="gramEnd"/>
      <w:r w:rsidRPr="0091348E">
        <w:rPr>
          <w:rFonts w:ascii="Arial" w:hAnsi="Arial" w:cs="Arial"/>
          <w:color w:val="auto"/>
          <w:sz w:val="20"/>
          <w:szCs w:val="20"/>
          <w:lang w:eastAsia="zh-CN"/>
        </w:rPr>
        <w:t xml:space="preserve"> Stazione Appaltante potrà escutere la cauzione definitiva per la quota corrispondente all’importo delle spese da rimborsate maggiorate del 10% dell’importo stesso.</w:t>
      </w:r>
    </w:p>
    <w:p w:rsidR="0091348E" w:rsidRPr="0091348E" w:rsidRDefault="0091348E" w:rsidP="0091348E">
      <w:pPr>
        <w:keepNext/>
        <w:widowControl w:val="0"/>
        <w:numPr>
          <w:ilvl w:val="2"/>
          <w:numId w:val="0"/>
        </w:numPr>
        <w:tabs>
          <w:tab w:val="num" w:pos="720"/>
          <w:tab w:val="left" w:pos="8577"/>
        </w:tabs>
        <w:suppressAutoHyphens/>
        <w:spacing w:after="0" w:line="567" w:lineRule="exact"/>
        <w:ind w:left="720" w:right="853" w:hanging="720"/>
        <w:outlineLvl w:val="2"/>
        <w:rPr>
          <w:rFonts w:ascii="Arial" w:hAnsi="Arial"/>
          <w:b/>
          <w:color w:val="auto"/>
          <w:kern w:val="1"/>
          <w:sz w:val="19"/>
          <w:szCs w:val="20"/>
        </w:rPr>
      </w:pPr>
      <w:r w:rsidRPr="0091348E">
        <w:rPr>
          <w:rFonts w:ascii="Arial" w:hAnsi="Arial" w:cs="Arial"/>
          <w:b/>
          <w:color w:val="auto"/>
          <w:sz w:val="19"/>
          <w:szCs w:val="20"/>
          <w:lang w:eastAsia="zh-CN"/>
        </w:rPr>
        <w:lastRenderedPageBreak/>
        <w:t>Articolo 21 – Contratto in formato digitale</w:t>
      </w:r>
    </w:p>
    <w:p w:rsidR="0091348E" w:rsidRPr="0091348E" w:rsidRDefault="0091348E" w:rsidP="0091348E">
      <w:pPr>
        <w:widowControl w:val="0"/>
        <w:pBdr>
          <w:top w:val="none" w:sz="0" w:space="0" w:color="000000"/>
          <w:left w:val="none" w:sz="0" w:space="0" w:color="000000"/>
          <w:bottom w:val="none" w:sz="0" w:space="0" w:color="000000"/>
          <w:right w:val="none" w:sz="0" w:space="0" w:color="000000"/>
        </w:pBdr>
        <w:suppressAutoHyphens/>
        <w:spacing w:after="0" w:line="567" w:lineRule="exact"/>
        <w:ind w:left="0" w:right="853" w:firstLine="0"/>
        <w:rPr>
          <w:rFonts w:ascii="Arial" w:eastAsia="SimSun" w:hAnsi="Arial" w:cs="Mangal"/>
          <w:b/>
          <w:color w:val="auto"/>
          <w:kern w:val="1"/>
          <w:sz w:val="19"/>
          <w:szCs w:val="24"/>
          <w:lang w:eastAsia="zh-CN" w:bidi="hi-IN"/>
        </w:rPr>
      </w:pPr>
      <w:r w:rsidRPr="0091348E">
        <w:rPr>
          <w:rFonts w:ascii="Arial" w:hAnsi="Arial"/>
          <w:color w:val="auto"/>
          <w:kern w:val="1"/>
          <w:sz w:val="19"/>
          <w:szCs w:val="20"/>
        </w:rPr>
        <w:t>Le parti si danno reciprocamente atto che il presente contratto viene stipulato conformemente a quanto disposto dall'art. 32, comma 14, del D.Lgs.n.50/2016.</w:t>
      </w:r>
    </w:p>
    <w:p w:rsidR="0091348E" w:rsidRPr="0091348E" w:rsidRDefault="0091348E" w:rsidP="0091348E">
      <w:pPr>
        <w:widowControl w:val="0"/>
        <w:suppressAutoHyphens/>
        <w:spacing w:after="0" w:line="567" w:lineRule="exact"/>
        <w:ind w:left="0" w:right="853" w:firstLine="0"/>
        <w:rPr>
          <w:rFonts w:ascii="Arial" w:hAnsi="Arial" w:cs="Arial"/>
          <w:color w:val="auto"/>
          <w:sz w:val="19"/>
          <w:szCs w:val="20"/>
          <w:lang w:eastAsia="zh-CN"/>
        </w:rPr>
      </w:pPr>
      <w:r w:rsidRPr="0091348E">
        <w:rPr>
          <w:rFonts w:ascii="Arial" w:hAnsi="Arial" w:cs="Arial"/>
          <w:b/>
          <w:color w:val="auto"/>
          <w:sz w:val="19"/>
          <w:szCs w:val="20"/>
          <w:lang w:eastAsia="zh-CN"/>
        </w:rPr>
        <w:t xml:space="preserve"> </w:t>
      </w:r>
      <w:proofErr w:type="gramStart"/>
      <w:r w:rsidRPr="0091348E">
        <w:rPr>
          <w:rFonts w:ascii="Arial" w:hAnsi="Arial" w:cs="Arial"/>
          <w:b/>
          <w:color w:val="auto"/>
          <w:sz w:val="19"/>
          <w:szCs w:val="20"/>
          <w:lang w:eastAsia="zh-CN"/>
        </w:rPr>
        <w:t>F.to  per</w:t>
      </w:r>
      <w:proofErr w:type="gramEnd"/>
      <w:r w:rsidRPr="0091348E">
        <w:rPr>
          <w:rFonts w:ascii="Arial" w:hAnsi="Arial" w:cs="Arial"/>
          <w:b/>
          <w:color w:val="auto"/>
          <w:sz w:val="19"/>
          <w:szCs w:val="20"/>
          <w:lang w:eastAsia="zh-CN"/>
        </w:rPr>
        <w:t xml:space="preserve"> l’Amministrazione Aggiudicatrice </w:t>
      </w:r>
      <w:r w:rsidRPr="0091348E">
        <w:rPr>
          <w:rFonts w:ascii="Arial" w:hAnsi="Arial" w:cs="Arial"/>
          <w:b/>
          <w:color w:val="auto"/>
          <w:sz w:val="19"/>
          <w:szCs w:val="20"/>
          <w:lang w:eastAsia="zh-CN"/>
        </w:rPr>
        <w:tab/>
      </w:r>
      <w:r w:rsidRPr="0091348E">
        <w:rPr>
          <w:rFonts w:ascii="Arial" w:hAnsi="Arial" w:cs="Arial"/>
          <w:b/>
          <w:color w:val="auto"/>
          <w:sz w:val="19"/>
          <w:szCs w:val="20"/>
          <w:lang w:eastAsia="zh-CN"/>
        </w:rPr>
        <w:tab/>
      </w:r>
      <w:r w:rsidRPr="0091348E">
        <w:rPr>
          <w:rFonts w:ascii="Arial" w:hAnsi="Arial" w:cs="Arial"/>
          <w:b/>
          <w:color w:val="auto"/>
          <w:sz w:val="19"/>
          <w:szCs w:val="20"/>
          <w:lang w:eastAsia="zh-CN"/>
        </w:rPr>
        <w:tab/>
      </w:r>
      <w:r w:rsidRPr="0091348E">
        <w:rPr>
          <w:rFonts w:ascii="Arial" w:hAnsi="Arial" w:cs="Arial"/>
          <w:b/>
          <w:color w:val="auto"/>
          <w:sz w:val="19"/>
          <w:szCs w:val="20"/>
          <w:lang w:eastAsia="zh-CN"/>
        </w:rPr>
        <w:tab/>
      </w:r>
    </w:p>
    <w:p w:rsidR="0091348E" w:rsidRPr="0091348E" w:rsidRDefault="0091348E" w:rsidP="0091348E">
      <w:pPr>
        <w:widowControl w:val="0"/>
        <w:tabs>
          <w:tab w:val="center" w:pos="2835"/>
          <w:tab w:val="center" w:pos="5670"/>
          <w:tab w:val="left" w:pos="8577"/>
        </w:tabs>
        <w:suppressAutoHyphens/>
        <w:spacing w:after="0" w:line="567" w:lineRule="exact"/>
        <w:ind w:left="74" w:right="853" w:hanging="4"/>
        <w:rPr>
          <w:rFonts w:ascii="Arial" w:hAnsi="Arial" w:cs="Arial"/>
          <w:b/>
          <w:color w:val="auto"/>
          <w:sz w:val="19"/>
          <w:szCs w:val="20"/>
          <w:lang w:eastAsia="zh-CN"/>
        </w:rPr>
      </w:pPr>
      <w:r w:rsidRPr="0091348E">
        <w:rPr>
          <w:rFonts w:ascii="Arial" w:hAnsi="Arial" w:cs="Arial"/>
          <w:color w:val="auto"/>
          <w:sz w:val="19"/>
          <w:szCs w:val="20"/>
          <w:lang w:eastAsia="zh-CN"/>
        </w:rPr>
        <w:t>......................................................</w:t>
      </w:r>
      <w:r w:rsidRPr="0091348E">
        <w:rPr>
          <w:rFonts w:ascii="Arial" w:hAnsi="Arial" w:cs="Arial"/>
          <w:color w:val="auto"/>
          <w:sz w:val="19"/>
          <w:szCs w:val="20"/>
          <w:lang w:eastAsia="zh-CN"/>
        </w:rPr>
        <w:tab/>
      </w:r>
    </w:p>
    <w:p w:rsidR="0091348E" w:rsidRPr="0091348E" w:rsidRDefault="0091348E" w:rsidP="0091348E">
      <w:pPr>
        <w:widowControl w:val="0"/>
        <w:suppressAutoHyphens/>
        <w:spacing w:after="0" w:line="567" w:lineRule="exact"/>
        <w:ind w:left="0" w:right="853" w:firstLine="0"/>
        <w:rPr>
          <w:rFonts w:ascii="Arial" w:hAnsi="Arial" w:cs="Arial"/>
          <w:color w:val="auto"/>
          <w:sz w:val="19"/>
          <w:szCs w:val="20"/>
          <w:lang w:eastAsia="zh-CN"/>
        </w:rPr>
      </w:pPr>
      <w:r w:rsidRPr="0091348E">
        <w:rPr>
          <w:rFonts w:ascii="Arial" w:hAnsi="Arial" w:cs="Arial"/>
          <w:b/>
          <w:color w:val="auto"/>
          <w:sz w:val="19"/>
          <w:szCs w:val="20"/>
          <w:lang w:eastAsia="zh-CN"/>
        </w:rPr>
        <w:t>F.to</w:t>
      </w:r>
      <w:r w:rsidRPr="0091348E">
        <w:rPr>
          <w:rFonts w:ascii="Arial" w:hAnsi="Arial" w:cs="Arial"/>
          <w:b/>
          <w:color w:val="auto"/>
          <w:sz w:val="19"/>
          <w:szCs w:val="20"/>
          <w:lang w:eastAsia="zh-CN"/>
        </w:rPr>
        <w:tab/>
        <w:t>per l’Appaltatore</w:t>
      </w:r>
    </w:p>
    <w:p w:rsidR="0091348E" w:rsidRPr="0091348E" w:rsidRDefault="0091348E" w:rsidP="0091348E">
      <w:pPr>
        <w:widowControl w:val="0"/>
        <w:tabs>
          <w:tab w:val="center" w:pos="2835"/>
          <w:tab w:val="center" w:pos="5670"/>
          <w:tab w:val="left" w:pos="8577"/>
        </w:tabs>
        <w:suppressAutoHyphens/>
        <w:spacing w:after="0" w:line="567" w:lineRule="exact"/>
        <w:ind w:left="0" w:right="853" w:firstLine="0"/>
        <w:rPr>
          <w:rFonts w:ascii="Arial" w:hAnsi="Arial" w:cs="Arial"/>
          <w:b/>
          <w:color w:val="auto"/>
          <w:sz w:val="19"/>
          <w:szCs w:val="20"/>
          <w:lang w:eastAsia="zh-CN"/>
        </w:rPr>
      </w:pPr>
      <w:r w:rsidRPr="0091348E">
        <w:rPr>
          <w:rFonts w:ascii="Arial" w:hAnsi="Arial" w:cs="Arial"/>
          <w:color w:val="auto"/>
          <w:sz w:val="19"/>
          <w:szCs w:val="20"/>
          <w:lang w:eastAsia="zh-CN"/>
        </w:rPr>
        <w:t>......................................................</w:t>
      </w:r>
    </w:p>
    <w:p w:rsidR="0091348E" w:rsidRPr="0091348E" w:rsidRDefault="0091348E" w:rsidP="0091348E">
      <w:pPr>
        <w:keepNext/>
        <w:widowControl w:val="0"/>
        <w:numPr>
          <w:ilvl w:val="5"/>
          <w:numId w:val="0"/>
        </w:numPr>
        <w:tabs>
          <w:tab w:val="num" w:pos="1152"/>
          <w:tab w:val="center" w:pos="3544"/>
          <w:tab w:val="left" w:pos="8577"/>
        </w:tabs>
        <w:suppressAutoHyphens/>
        <w:spacing w:after="0" w:line="567" w:lineRule="exact"/>
        <w:ind w:left="1152" w:right="853" w:hanging="1152"/>
        <w:outlineLvl w:val="5"/>
        <w:rPr>
          <w:rFonts w:ascii="Arial" w:hAnsi="Arial" w:cs="Arial"/>
          <w:color w:val="auto"/>
          <w:sz w:val="28"/>
          <w:szCs w:val="20"/>
          <w:lang w:eastAsia="zh-CN"/>
        </w:rPr>
      </w:pPr>
      <w:r w:rsidRPr="0091348E">
        <w:rPr>
          <w:rFonts w:ascii="Arial" w:hAnsi="Arial" w:cs="Arial"/>
          <w:b/>
          <w:color w:val="auto"/>
          <w:sz w:val="19"/>
          <w:szCs w:val="20"/>
          <w:lang w:eastAsia="zh-CN"/>
        </w:rPr>
        <w:tab/>
      </w:r>
    </w:p>
    <w:p w:rsidR="0091348E" w:rsidRPr="0091348E" w:rsidRDefault="0091348E" w:rsidP="0091348E">
      <w:pPr>
        <w:widowControl w:val="0"/>
        <w:tabs>
          <w:tab w:val="center" w:pos="3544"/>
        </w:tabs>
        <w:suppressAutoHyphens/>
        <w:spacing w:after="0" w:line="567" w:lineRule="exact"/>
        <w:ind w:left="0" w:right="853" w:firstLine="0"/>
        <w:rPr>
          <w:rFonts w:ascii="Arial" w:hAnsi="Arial" w:cs="Arial"/>
          <w:color w:val="auto"/>
          <w:sz w:val="20"/>
          <w:szCs w:val="20"/>
          <w:lang w:eastAsia="zh-CN"/>
        </w:rPr>
      </w:pPr>
      <w:r w:rsidRPr="0091348E">
        <w:rPr>
          <w:rFonts w:ascii="Arial" w:hAnsi="Arial" w:cs="Arial"/>
          <w:color w:val="auto"/>
          <w:sz w:val="20"/>
          <w:szCs w:val="20"/>
          <w:lang w:eastAsia="zh-CN"/>
        </w:rPr>
        <w:tab/>
      </w:r>
    </w:p>
    <w:p w:rsidR="0091348E" w:rsidRDefault="0091348E" w:rsidP="0091348E">
      <w:pPr>
        <w:spacing w:after="0" w:line="259" w:lineRule="auto"/>
        <w:ind w:left="0" w:right="853" w:firstLine="0"/>
        <w:jc w:val="left"/>
      </w:pPr>
    </w:p>
    <w:sectPr w:rsidR="0091348E">
      <w:headerReference w:type="even" r:id="rId8"/>
      <w:headerReference w:type="default" r:id="rId9"/>
      <w:footerReference w:type="even" r:id="rId10"/>
      <w:footerReference w:type="default" r:id="rId11"/>
      <w:headerReference w:type="first" r:id="rId12"/>
      <w:footerReference w:type="first" r:id="rId13"/>
      <w:pgSz w:w="11906" w:h="16838"/>
      <w:pgMar w:top="713" w:right="281" w:bottom="1100" w:left="1133" w:header="720" w:footer="720" w:gutter="0"/>
      <w:pgNumType w:start="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616" w:rsidRDefault="00AA2616">
      <w:pPr>
        <w:spacing w:after="0" w:line="240" w:lineRule="auto"/>
      </w:pPr>
      <w:r>
        <w:separator/>
      </w:r>
    </w:p>
  </w:endnote>
  <w:endnote w:type="continuationSeparator" w:id="0">
    <w:p w:rsidR="00AA2616" w:rsidRDefault="00AA2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3F" w:rsidRDefault="008F2C3F">
    <w:pPr>
      <w:spacing w:after="1" w:line="259" w:lineRule="auto"/>
      <w:ind w:left="0" w:right="856" w:firstLine="0"/>
      <w:jc w:val="center"/>
    </w:pPr>
    <w:r>
      <w:rPr>
        <w:rFonts w:ascii="Calibri" w:eastAsia="Calibri" w:hAnsi="Calibri" w:cs="Calibri"/>
        <w:noProof/>
      </w:rPr>
      <mc:AlternateContent>
        <mc:Choice Requires="wpg">
          <w:drawing>
            <wp:anchor distT="0" distB="0" distL="114300" distR="114300" simplePos="0" relativeHeight="251660288" behindDoc="0" locked="0" layoutInCell="1" allowOverlap="1">
              <wp:simplePos x="0" y="0"/>
              <wp:positionH relativeFrom="page">
                <wp:posOffset>701040</wp:posOffset>
              </wp:positionH>
              <wp:positionV relativeFrom="page">
                <wp:posOffset>9991038</wp:posOffset>
              </wp:positionV>
              <wp:extent cx="6158230" cy="6097"/>
              <wp:effectExtent l="0" t="0" r="0" b="0"/>
              <wp:wrapSquare wrapText="bothSides"/>
              <wp:docPr id="47626" name="Group 47626"/>
              <wp:cNvGraphicFramePr/>
              <a:graphic xmlns:a="http://schemas.openxmlformats.org/drawingml/2006/main">
                <a:graphicData uri="http://schemas.microsoft.com/office/word/2010/wordprocessingGroup">
                  <wpg:wgp>
                    <wpg:cNvGrpSpPr/>
                    <wpg:grpSpPr>
                      <a:xfrm>
                        <a:off x="0" y="0"/>
                        <a:ext cx="6158230" cy="6097"/>
                        <a:chOff x="0" y="0"/>
                        <a:chExt cx="6158230" cy="6097"/>
                      </a:xfrm>
                    </wpg:grpSpPr>
                    <wps:wsp>
                      <wps:cNvPr id="48676" name="Shape 48676"/>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126DAC7" id="Group 47626" o:spid="_x0000_s1026" style="position:absolute;margin-left:55.2pt;margin-top:786.7pt;width:484.9pt;height:.5pt;z-index:251660288;mso-position-horizontal-relative:page;mso-position-vertical-relative:page" coordsize="6158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">
              <v:shape id="Shape 48676" o:spid="_x0000_s1027" style="position:absolute;width:61582;height:91;visibility:visible;mso-wrap-style:square;v-text-anchor:top" coordsize="615823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w3Z8oA&#10;AADeAAAADwAAAGRycy9kb3ducmV2LnhtbESPW2vCQBSE3wX/w3IKfdNNpUSJrmIrltKbl/ahfTtm&#10;j0kwezZktyb667sFwcdhZr5hJrPWlOJItSssK7jrRyCIU6sLzhR8fS57IxDOI2ssLZOCEzmYTbud&#10;CSbaNryh49ZnIkDYJagg975KpHRpTgZd31bEwdvb2qAPss6krrEJcFPKQRTF0mDBYSHHih5zSg/b&#10;X6OgjZv14vz98kYPdvXzUZW74fvTq1K3N+18DMJT66/hS/tZK7gfxcMY/u+EKyCnf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acN2fKAAAA3gAAAA8AAAAAAAAAAAAAAAAAmAIA&#10;AGRycy9kb3ducmV2LnhtbFBLBQYAAAAABAAEAPUAAACPAwAAAAA=&#10;" path="m,l6158230,r,9144l,9144,,e" fillcolor="black" stroked="f" strokeweight="0">
                <v:stroke miterlimit="83231f" joinstyle="miter"/>
                <v:path arrowok="t" textboxrect="0,0,6158230,9144"/>
              </v:shape>
              <w10:wrap type="square" anchorx="page" anchory="page"/>
            </v:group>
          </w:pict>
        </mc:Fallback>
      </mc:AlternateContent>
    </w:r>
    <w:r>
      <w:rPr>
        <w:rFonts w:ascii="Arial" w:eastAsia="Arial" w:hAnsi="Arial" w:cs="Arial"/>
        <w:b/>
        <w:sz w:val="20"/>
      </w:rPr>
      <w:t xml:space="preserve">Pag. </w:t>
    </w:r>
    <w:r>
      <w:fldChar w:fldCharType="begin"/>
    </w:r>
    <w:r>
      <w:instrText xml:space="preserve"> PAGE   \* MERGEFORMAT </w:instrText>
    </w:r>
    <w:r>
      <w:fldChar w:fldCharType="separate"/>
    </w:r>
    <w:r w:rsidRPr="007C2D1B">
      <w:rPr>
        <w:rFonts w:ascii="Arial" w:eastAsia="Arial" w:hAnsi="Arial" w:cs="Arial"/>
        <w:b/>
        <w:noProof/>
        <w:sz w:val="20"/>
      </w:rPr>
      <w:t>22</w:t>
    </w:r>
    <w:r>
      <w:rPr>
        <w:rFonts w:ascii="Arial" w:eastAsia="Arial" w:hAnsi="Arial" w:cs="Arial"/>
        <w:b/>
        <w:sz w:val="20"/>
      </w:rPr>
      <w:fldChar w:fldCharType="end"/>
    </w:r>
    <w:r>
      <w:rPr>
        <w:rFonts w:ascii="Arial" w:eastAsia="Arial" w:hAnsi="Arial" w:cs="Arial"/>
        <w:b/>
        <w:sz w:val="20"/>
      </w:rPr>
      <w:t xml:space="preserve"> di 24 </w:t>
    </w:r>
  </w:p>
  <w:p w:rsidR="008F2C3F" w:rsidRDefault="008F2C3F">
    <w:pPr>
      <w:spacing w:after="0" w:line="259" w:lineRule="auto"/>
      <w:ind w:left="0" w:right="852" w:firstLine="0"/>
      <w:jc w:val="center"/>
    </w:pPr>
    <w:r>
      <w:rPr>
        <w:rFonts w:ascii="Arial" w:eastAsia="Arial" w:hAnsi="Arial" w:cs="Arial"/>
        <w:sz w:val="20"/>
      </w:rPr>
      <w:t>ING. CODAZZI MARCO</w:t>
    </w:r>
    <w:r>
      <w:rPr>
        <w:rFonts w:ascii="Arial" w:eastAsia="Arial" w:hAnsi="Arial" w:cs="Arial"/>
        <w:i/>
        <w:sz w:val="20"/>
      </w:rPr>
      <w:t xml:space="preserve"> -</w:t>
    </w:r>
    <w:r>
      <w:rPr>
        <w:rFonts w:ascii="Arial" w:eastAsia="Arial" w:hAnsi="Arial" w:cs="Arial"/>
        <w:sz w:val="16"/>
      </w:rPr>
      <w:t xml:space="preserve"> Via Baronia, 8 - 23823 Colico (LC)</w:t>
    </w:r>
    <w:r>
      <w:rPr>
        <w:rFonts w:ascii="Arial" w:eastAsia="Arial" w:hAnsi="Arial" w:cs="Arial"/>
        <w:i/>
        <w:sz w:val="20"/>
      </w:rPr>
      <w:t xml:space="preserve"> </w:t>
    </w:r>
  </w:p>
  <w:p w:rsidR="008F2C3F" w:rsidRPr="007C2D1B" w:rsidRDefault="008F2C3F">
    <w:pPr>
      <w:spacing w:after="0" w:line="259" w:lineRule="auto"/>
      <w:ind w:left="2012" w:firstLine="0"/>
      <w:jc w:val="left"/>
      <w:rPr>
        <w:lang w:val="en-US"/>
      </w:rPr>
    </w:pPr>
    <w:proofErr w:type="gramStart"/>
    <w:r w:rsidRPr="007C2D1B">
      <w:rPr>
        <w:b/>
        <w:i/>
        <w:sz w:val="16"/>
        <w:lang w:val="en-US"/>
      </w:rPr>
      <w:t xml:space="preserve">Tel  </w:t>
    </w:r>
    <w:r w:rsidRPr="007C2D1B">
      <w:rPr>
        <w:i/>
        <w:sz w:val="16"/>
        <w:lang w:val="en-US"/>
      </w:rPr>
      <w:t>0341.</w:t>
    </w:r>
    <w:r w:rsidRPr="007C2D1B">
      <w:rPr>
        <w:sz w:val="16"/>
        <w:lang w:val="en-US"/>
      </w:rPr>
      <w:t>941502</w:t>
    </w:r>
    <w:proofErr w:type="gramEnd"/>
    <w:r w:rsidRPr="007C2D1B">
      <w:rPr>
        <w:sz w:val="16"/>
        <w:lang w:val="en-US"/>
      </w:rPr>
      <w:t xml:space="preserve"> - </w:t>
    </w:r>
    <w:r w:rsidRPr="007C2D1B">
      <w:rPr>
        <w:b/>
        <w:sz w:val="16"/>
        <w:lang w:val="en-US"/>
      </w:rPr>
      <w:t>fax</w:t>
    </w:r>
    <w:r w:rsidRPr="007C2D1B">
      <w:rPr>
        <w:sz w:val="16"/>
        <w:lang w:val="en-US"/>
      </w:rPr>
      <w:t xml:space="preserve">  0341.941502 – </w:t>
    </w:r>
    <w:r w:rsidRPr="007C2D1B">
      <w:rPr>
        <w:b/>
        <w:sz w:val="16"/>
        <w:lang w:val="en-US"/>
      </w:rPr>
      <w:t>cell</w:t>
    </w:r>
    <w:r w:rsidRPr="007C2D1B">
      <w:rPr>
        <w:sz w:val="16"/>
        <w:lang w:val="en-US"/>
      </w:rPr>
      <w:t xml:space="preserve">  348.7119930 - </w:t>
    </w:r>
    <w:r w:rsidRPr="007C2D1B">
      <w:rPr>
        <w:color w:val="0000FF"/>
        <w:sz w:val="16"/>
        <w:u w:val="single" w:color="0000FF"/>
        <w:lang w:val="en-US"/>
      </w:rPr>
      <w:t>info@codazzimarco.eu</w:t>
    </w:r>
    <w:r w:rsidRPr="007C2D1B">
      <w:rPr>
        <w:sz w:val="16"/>
        <w:lang w:val="en-US"/>
      </w:rPr>
      <w:t xml:space="preserve"> </w:t>
    </w:r>
    <w:r w:rsidRPr="007C2D1B">
      <w:rPr>
        <w:color w:val="0000FF"/>
        <w:sz w:val="16"/>
        <w:lang w:val="en-US"/>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3F" w:rsidRPr="007C2D1B" w:rsidRDefault="008F2C3F">
    <w:pPr>
      <w:spacing w:after="0" w:line="259" w:lineRule="auto"/>
      <w:ind w:left="2012" w:firstLine="0"/>
      <w:jc w:val="lef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3F" w:rsidRDefault="008F2C3F">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616" w:rsidRDefault="00AA2616">
      <w:pPr>
        <w:spacing w:after="0" w:line="240" w:lineRule="auto"/>
      </w:pPr>
      <w:r>
        <w:separator/>
      </w:r>
    </w:p>
  </w:footnote>
  <w:footnote w:type="continuationSeparator" w:id="0">
    <w:p w:rsidR="00AA2616" w:rsidRDefault="00AA2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3F" w:rsidRDefault="008F2C3F">
    <w:pPr>
      <w:spacing w:after="0" w:line="259" w:lineRule="auto"/>
      <w:ind w:left="0"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simplePos x="0" y="0"/>
              <wp:positionH relativeFrom="page">
                <wp:posOffset>701040</wp:posOffset>
              </wp:positionH>
              <wp:positionV relativeFrom="page">
                <wp:posOffset>682752</wp:posOffset>
              </wp:positionV>
              <wp:extent cx="6158230" cy="6096"/>
              <wp:effectExtent l="0" t="0" r="0" b="0"/>
              <wp:wrapSquare wrapText="bothSides"/>
              <wp:docPr id="47606" name="Group 47606"/>
              <wp:cNvGraphicFramePr/>
              <a:graphic xmlns:a="http://schemas.openxmlformats.org/drawingml/2006/main">
                <a:graphicData uri="http://schemas.microsoft.com/office/word/2010/wordprocessingGroup">
                  <wpg:wgp>
                    <wpg:cNvGrpSpPr/>
                    <wpg:grpSpPr>
                      <a:xfrm>
                        <a:off x="0" y="0"/>
                        <a:ext cx="6158230" cy="6096"/>
                        <a:chOff x="0" y="0"/>
                        <a:chExt cx="6158230" cy="6096"/>
                      </a:xfrm>
                    </wpg:grpSpPr>
                    <wps:wsp>
                      <wps:cNvPr id="48674" name="Shape 48674"/>
                      <wps:cNvSpPr/>
                      <wps:spPr>
                        <a:xfrm>
                          <a:off x="0" y="0"/>
                          <a:ext cx="6158230" cy="9144"/>
                        </a:xfrm>
                        <a:custGeom>
                          <a:avLst/>
                          <a:gdLst/>
                          <a:ahLst/>
                          <a:cxnLst/>
                          <a:rect l="0" t="0" r="0" b="0"/>
                          <a:pathLst>
                            <a:path w="6158230" h="9144">
                              <a:moveTo>
                                <a:pt x="0" y="0"/>
                              </a:moveTo>
                              <a:lnTo>
                                <a:pt x="6158230" y="0"/>
                              </a:lnTo>
                              <a:lnTo>
                                <a:pt x="615823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5C8BB84B" id="Group 47606" o:spid="_x0000_s1026" style="position:absolute;margin-left:55.2pt;margin-top:53.75pt;width:484.9pt;height:.5pt;z-index:251658240;mso-position-horizontal-relative:page;mso-position-vertical-relative:page" coordsize="6158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">
              <v:shape id="Shape 48674" o:spid="_x0000_s1027" style="position:absolute;width:61582;height:91;visibility:visible;mso-wrap-style:square;v-text-anchor:top" coordsize="6158230,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" path="m,l6158230,r,9144l,9144,,e" fillcolor="black" stroked="f" strokeweight="0">
                <v:stroke miterlimit="83231f" joinstyle="miter"/>
                <v:path arrowok="t" textboxrect="0,0,6158230,9144"/>
              </v:shape>
              <w10:wrap type="square" anchorx="page" anchory="page"/>
            </v:group>
          </w:pict>
        </mc:Fallback>
      </mc:AlternateContent>
    </w:r>
    <w:r>
      <w:rPr>
        <w:sz w:val="16"/>
      </w:rPr>
      <w:t>OPERE DI MANUTENZIONE STRAORDINARIA e RIQUALIFICAZIONE ENERGETICA PALESTRA COMUNALE</w:t>
    </w:r>
    <w:r>
      <w:rPr>
        <w:sz w:val="40"/>
      </w:rPr>
      <w:t xml:space="preserve">  </w:t>
    </w:r>
  </w:p>
  <w:p w:rsidR="008F2C3F" w:rsidRDefault="008F2C3F">
    <w:pPr>
      <w:spacing w:after="12" w:line="259" w:lineRule="auto"/>
      <w:ind w:left="0" w:firstLine="0"/>
      <w:jc w:val="left"/>
    </w:pPr>
    <w:r>
      <w:rPr>
        <w:sz w:val="16"/>
      </w:rPr>
      <w:t xml:space="preserve"> </w:t>
    </w:r>
  </w:p>
  <w:p w:rsidR="008F2C3F" w:rsidRDefault="008F2C3F">
    <w:pPr>
      <w:spacing w:after="0" w:line="259" w:lineRule="auto"/>
      <w:ind w:left="0" w:firstLine="0"/>
      <w:jc w:val="left"/>
    </w:pPr>
    <w:r>
      <w:rPr>
        <w:sz w:val="16"/>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3F" w:rsidRDefault="008F2C3F">
    <w:pPr>
      <w:spacing w:after="0" w:line="259" w:lineRule="auto"/>
      <w:ind w:lef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2C3F" w:rsidRDefault="008F2C3F">
    <w:pPr>
      <w:spacing w:after="160" w:line="259" w:lineRule="auto"/>
      <w:ind w:lef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DB4EF34A"/>
    <w:name w:val="WW8Num5"/>
    <w:lvl w:ilvl="0">
      <w:start w:val="1"/>
      <w:numFmt w:val="lowerLetter"/>
      <w:lvlText w:val="%1)"/>
      <w:lvlJc w:val="left"/>
      <w:pPr>
        <w:tabs>
          <w:tab w:val="num" w:pos="360"/>
        </w:tabs>
        <w:ind w:left="360" w:hanging="360"/>
      </w:pPr>
      <w:rPr>
        <w:b w:val="0"/>
        <w:sz w:val="19"/>
      </w:rPr>
    </w:lvl>
    <w:lvl w:ilvl="1">
      <w:start w:val="1"/>
      <w:numFmt w:val="lowerLetter"/>
      <w:lvlText w:val="%2."/>
      <w:lvlJc w:val="left"/>
      <w:pPr>
        <w:tabs>
          <w:tab w:val="num" w:pos="1152"/>
        </w:tabs>
        <w:ind w:left="1152" w:hanging="360"/>
      </w:pPr>
    </w:lvl>
    <w:lvl w:ilvl="2">
      <w:start w:val="1"/>
      <w:numFmt w:val="lowerRoman"/>
      <w:lvlText w:val="%3."/>
      <w:lvlJc w:val="right"/>
      <w:pPr>
        <w:tabs>
          <w:tab w:val="num" w:pos="1872"/>
        </w:tabs>
        <w:ind w:left="1872" w:hanging="180"/>
      </w:pPr>
    </w:lvl>
    <w:lvl w:ilvl="3">
      <w:start w:val="1"/>
      <w:numFmt w:val="decimal"/>
      <w:lvlText w:val="%4."/>
      <w:lvlJc w:val="left"/>
      <w:pPr>
        <w:tabs>
          <w:tab w:val="num" w:pos="2592"/>
        </w:tabs>
        <w:ind w:left="2592" w:hanging="360"/>
      </w:pPr>
    </w:lvl>
    <w:lvl w:ilvl="4">
      <w:start w:val="1"/>
      <w:numFmt w:val="lowerLetter"/>
      <w:lvlText w:val="%5."/>
      <w:lvlJc w:val="left"/>
      <w:pPr>
        <w:tabs>
          <w:tab w:val="num" w:pos="3312"/>
        </w:tabs>
        <w:ind w:left="3312" w:hanging="360"/>
      </w:pPr>
    </w:lvl>
    <w:lvl w:ilvl="5">
      <w:start w:val="1"/>
      <w:numFmt w:val="lowerRoman"/>
      <w:lvlText w:val="%6."/>
      <w:lvlJc w:val="right"/>
      <w:pPr>
        <w:tabs>
          <w:tab w:val="num" w:pos="4032"/>
        </w:tabs>
        <w:ind w:left="4032" w:hanging="180"/>
      </w:pPr>
    </w:lvl>
    <w:lvl w:ilvl="6">
      <w:start w:val="1"/>
      <w:numFmt w:val="decimal"/>
      <w:lvlText w:val="%7."/>
      <w:lvlJc w:val="left"/>
      <w:pPr>
        <w:tabs>
          <w:tab w:val="num" w:pos="4752"/>
        </w:tabs>
        <w:ind w:left="4752" w:hanging="360"/>
      </w:pPr>
    </w:lvl>
    <w:lvl w:ilvl="7">
      <w:start w:val="1"/>
      <w:numFmt w:val="lowerLetter"/>
      <w:lvlText w:val="%8."/>
      <w:lvlJc w:val="left"/>
      <w:pPr>
        <w:tabs>
          <w:tab w:val="num" w:pos="5472"/>
        </w:tabs>
        <w:ind w:left="5472" w:hanging="360"/>
      </w:pPr>
    </w:lvl>
    <w:lvl w:ilvl="8">
      <w:start w:val="1"/>
      <w:numFmt w:val="lowerRoman"/>
      <w:lvlText w:val="%9."/>
      <w:lvlJc w:val="right"/>
      <w:pPr>
        <w:tabs>
          <w:tab w:val="num" w:pos="6192"/>
        </w:tabs>
        <w:ind w:left="6192" w:hanging="180"/>
      </w:pPr>
    </w:lvl>
  </w:abstractNum>
  <w:abstractNum w:abstractNumId="1">
    <w:nsid w:val="06EF231A"/>
    <w:multiLevelType w:val="hybridMultilevel"/>
    <w:tmpl w:val="C8A01ED8"/>
    <w:lvl w:ilvl="0" w:tplc="C1E89300">
      <w:start w:val="1"/>
      <w:numFmt w:val="bullet"/>
      <w:lvlText w:val="•"/>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12D2B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490D50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FDE5E2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FF027C6">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B36B2D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FA88E2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40F82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2EA6F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nsid w:val="1C982C3C"/>
    <w:multiLevelType w:val="hybridMultilevel"/>
    <w:tmpl w:val="5FEEB2C8"/>
    <w:lvl w:ilvl="0" w:tplc="400804D8">
      <w:start w:val="1"/>
      <w:numFmt w:val="bullet"/>
      <w:lvlText w:val="-"/>
      <w:lvlJc w:val="left"/>
      <w:pPr>
        <w:ind w:left="7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415490D2">
      <w:start w:val="1"/>
      <w:numFmt w:val="bullet"/>
      <w:lvlText w:val="o"/>
      <w:lvlJc w:val="left"/>
      <w:pPr>
        <w:ind w:left="14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5E484CB2">
      <w:start w:val="1"/>
      <w:numFmt w:val="bullet"/>
      <w:lvlText w:val="▪"/>
      <w:lvlJc w:val="left"/>
      <w:pPr>
        <w:ind w:left="21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D592F5CE">
      <w:start w:val="1"/>
      <w:numFmt w:val="bullet"/>
      <w:lvlText w:val="•"/>
      <w:lvlJc w:val="left"/>
      <w:pPr>
        <w:ind w:left="28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75FA9CA4">
      <w:start w:val="1"/>
      <w:numFmt w:val="bullet"/>
      <w:lvlText w:val="o"/>
      <w:lvlJc w:val="left"/>
      <w:pPr>
        <w:ind w:left="36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BF7A396C">
      <w:start w:val="1"/>
      <w:numFmt w:val="bullet"/>
      <w:lvlText w:val="▪"/>
      <w:lvlJc w:val="left"/>
      <w:pPr>
        <w:ind w:left="4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413047DC">
      <w:start w:val="1"/>
      <w:numFmt w:val="bullet"/>
      <w:lvlText w:val="•"/>
      <w:lvlJc w:val="left"/>
      <w:pPr>
        <w:ind w:left="5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4D504456">
      <w:start w:val="1"/>
      <w:numFmt w:val="bullet"/>
      <w:lvlText w:val="o"/>
      <w:lvlJc w:val="left"/>
      <w:pPr>
        <w:ind w:left="5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EE5E5346">
      <w:start w:val="1"/>
      <w:numFmt w:val="bullet"/>
      <w:lvlText w:val="▪"/>
      <w:lvlJc w:val="left"/>
      <w:pPr>
        <w:ind w:left="6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3">
    <w:nsid w:val="330F16A9"/>
    <w:multiLevelType w:val="hybridMultilevel"/>
    <w:tmpl w:val="2A429C4C"/>
    <w:lvl w:ilvl="0" w:tplc="A0009192">
      <w:start w:val="1"/>
      <w:numFmt w:val="lowerLetter"/>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CCE8A0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9D0F32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E4340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3A5E8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4C137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ED02F9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FB0963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AD4BED0">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nsid w:val="37964742"/>
    <w:multiLevelType w:val="hybridMultilevel"/>
    <w:tmpl w:val="D6C25110"/>
    <w:lvl w:ilvl="0" w:tplc="26C6F72A">
      <w:start w:val="1"/>
      <w:numFmt w:val="bullet"/>
      <w:lvlText w:val="-"/>
      <w:lvlJc w:val="left"/>
      <w:pPr>
        <w:ind w:left="7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C342655E">
      <w:start w:val="1"/>
      <w:numFmt w:val="bullet"/>
      <w:lvlText w:val="o"/>
      <w:lvlJc w:val="left"/>
      <w:pPr>
        <w:ind w:left="14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28844A8">
      <w:start w:val="1"/>
      <w:numFmt w:val="bullet"/>
      <w:lvlText w:val="▪"/>
      <w:lvlJc w:val="left"/>
      <w:pPr>
        <w:ind w:left="21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A5AF046">
      <w:start w:val="1"/>
      <w:numFmt w:val="bullet"/>
      <w:lvlText w:val="•"/>
      <w:lvlJc w:val="left"/>
      <w:pPr>
        <w:ind w:left="28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4724B66">
      <w:start w:val="1"/>
      <w:numFmt w:val="bullet"/>
      <w:lvlText w:val="o"/>
      <w:lvlJc w:val="left"/>
      <w:pPr>
        <w:ind w:left="360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F5EE43D2">
      <w:start w:val="1"/>
      <w:numFmt w:val="bullet"/>
      <w:lvlText w:val="▪"/>
      <w:lvlJc w:val="left"/>
      <w:pPr>
        <w:ind w:left="432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5D608B76">
      <w:start w:val="1"/>
      <w:numFmt w:val="bullet"/>
      <w:lvlText w:val="•"/>
      <w:lvlJc w:val="left"/>
      <w:pPr>
        <w:ind w:left="504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9F10B516">
      <w:start w:val="1"/>
      <w:numFmt w:val="bullet"/>
      <w:lvlText w:val="o"/>
      <w:lvlJc w:val="left"/>
      <w:pPr>
        <w:ind w:left="576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A2A8A570">
      <w:start w:val="1"/>
      <w:numFmt w:val="bullet"/>
      <w:lvlText w:val="▪"/>
      <w:lvlJc w:val="left"/>
      <w:pPr>
        <w:ind w:left="648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5">
    <w:nsid w:val="679B70D6"/>
    <w:multiLevelType w:val="hybridMultilevel"/>
    <w:tmpl w:val="0D32A730"/>
    <w:lvl w:ilvl="0" w:tplc="82684490">
      <w:start w:val="8"/>
      <w:numFmt w:val="lowerLetter"/>
      <w:lvlText w:val="%1)"/>
      <w:lvlJc w:val="left"/>
      <w:pPr>
        <w:ind w:left="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AC517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9D8601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9B2AD6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88E4F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904E4C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103D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D5EC1A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E2A92D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nsid w:val="7E443FAD"/>
    <w:multiLevelType w:val="hybridMultilevel"/>
    <w:tmpl w:val="FD506C9A"/>
    <w:lvl w:ilvl="0" w:tplc="BD340234">
      <w:start w:val="1"/>
      <w:numFmt w:val="bullet"/>
      <w:lvlText w:val="-"/>
      <w:lvlJc w:val="left"/>
      <w:pPr>
        <w:ind w:left="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9226582">
      <w:start w:val="1"/>
      <w:numFmt w:val="bullet"/>
      <w:lvlText w:val="o"/>
      <w:lvlJc w:val="left"/>
      <w:pPr>
        <w:ind w:left="1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DF685AC">
      <w:start w:val="1"/>
      <w:numFmt w:val="bullet"/>
      <w:lvlText w:val="▪"/>
      <w:lvlJc w:val="left"/>
      <w:pPr>
        <w:ind w:left="2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62FEBA">
      <w:start w:val="1"/>
      <w:numFmt w:val="bullet"/>
      <w:lvlText w:val="•"/>
      <w:lvlJc w:val="left"/>
      <w:pPr>
        <w:ind w:left="2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EF2D03A">
      <w:start w:val="1"/>
      <w:numFmt w:val="bullet"/>
      <w:lvlText w:val="o"/>
      <w:lvlJc w:val="left"/>
      <w:pPr>
        <w:ind w:left="3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7525142">
      <w:start w:val="1"/>
      <w:numFmt w:val="bullet"/>
      <w:lvlText w:val="▪"/>
      <w:lvlJc w:val="left"/>
      <w:pPr>
        <w:ind w:left="4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EA8774">
      <w:start w:val="1"/>
      <w:numFmt w:val="bullet"/>
      <w:lvlText w:val="•"/>
      <w:lvlJc w:val="left"/>
      <w:pPr>
        <w:ind w:left="4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65A7D54">
      <w:start w:val="1"/>
      <w:numFmt w:val="bullet"/>
      <w:lvlText w:val="o"/>
      <w:lvlJc w:val="left"/>
      <w:pPr>
        <w:ind w:left="5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B4A23CA">
      <w:start w:val="1"/>
      <w:numFmt w:val="bullet"/>
      <w:lvlText w:val="▪"/>
      <w:lvlJc w:val="left"/>
      <w:pPr>
        <w:ind w:left="64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5"/>
  </w:num>
  <w:num w:numId="3">
    <w:abstractNumId w:val="1"/>
  </w:num>
  <w:num w:numId="4">
    <w:abstractNumId w:val="2"/>
  </w:num>
  <w:num w:numId="5">
    <w:abstractNumId w:val="6"/>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283"/>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CB4"/>
    <w:rsid w:val="000031DD"/>
    <w:rsid w:val="00023DCC"/>
    <w:rsid w:val="00097920"/>
    <w:rsid w:val="000C2884"/>
    <w:rsid w:val="00105A27"/>
    <w:rsid w:val="00173931"/>
    <w:rsid w:val="00186EDC"/>
    <w:rsid w:val="001F7528"/>
    <w:rsid w:val="00203362"/>
    <w:rsid w:val="00226D1B"/>
    <w:rsid w:val="00240BE9"/>
    <w:rsid w:val="002905B9"/>
    <w:rsid w:val="004D0A91"/>
    <w:rsid w:val="00517BD9"/>
    <w:rsid w:val="00587DB1"/>
    <w:rsid w:val="005B6932"/>
    <w:rsid w:val="005C0861"/>
    <w:rsid w:val="00687D65"/>
    <w:rsid w:val="00691DFC"/>
    <w:rsid w:val="00732CF4"/>
    <w:rsid w:val="007A5E45"/>
    <w:rsid w:val="007C2D1B"/>
    <w:rsid w:val="0081204D"/>
    <w:rsid w:val="00823993"/>
    <w:rsid w:val="008460FC"/>
    <w:rsid w:val="008B5E04"/>
    <w:rsid w:val="008F1216"/>
    <w:rsid w:val="008F2C3F"/>
    <w:rsid w:val="008F540D"/>
    <w:rsid w:val="0091348E"/>
    <w:rsid w:val="00965238"/>
    <w:rsid w:val="009E3A05"/>
    <w:rsid w:val="00A0596B"/>
    <w:rsid w:val="00A25639"/>
    <w:rsid w:val="00A346FA"/>
    <w:rsid w:val="00AA2616"/>
    <w:rsid w:val="00AD20E6"/>
    <w:rsid w:val="00BC7EAD"/>
    <w:rsid w:val="00C91787"/>
    <w:rsid w:val="00CA1243"/>
    <w:rsid w:val="00CA6448"/>
    <w:rsid w:val="00D72392"/>
    <w:rsid w:val="00D752FC"/>
    <w:rsid w:val="00DD0CB4"/>
    <w:rsid w:val="00E30CEC"/>
    <w:rsid w:val="00E67617"/>
    <w:rsid w:val="00E84BE8"/>
    <w:rsid w:val="00E91FE6"/>
    <w:rsid w:val="00E94A31"/>
    <w:rsid w:val="00E969E3"/>
    <w:rsid w:val="00F202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EF031332-814E-4F66-A857-DC5D51BF0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pacing w:after="97" w:line="266" w:lineRule="auto"/>
      <w:ind w:left="10" w:hanging="10"/>
      <w:jc w:val="both"/>
    </w:pPr>
    <w:rPr>
      <w:rFonts w:ascii="Times New Roman" w:eastAsia="Times New Roman" w:hAnsi="Times New Roman" w:cs="Times New Roman"/>
      <w:color w:val="000000"/>
    </w:rPr>
  </w:style>
  <w:style w:type="paragraph" w:styleId="Titolo1">
    <w:name w:val="heading 1"/>
    <w:next w:val="Normale"/>
    <w:link w:val="Titolo1Carattere"/>
    <w:uiPriority w:val="9"/>
    <w:unhideWhenUsed/>
    <w:qFormat/>
    <w:pPr>
      <w:keepNext/>
      <w:keepLines/>
      <w:spacing w:after="203"/>
      <w:ind w:left="10" w:hanging="10"/>
      <w:outlineLvl w:val="0"/>
    </w:pPr>
    <w:rPr>
      <w:rFonts w:ascii="Times New Roman" w:eastAsia="Times New Roman" w:hAnsi="Times New Roman" w:cs="Times New Roman"/>
      <w:b/>
      <w:color w:val="000000"/>
      <w:sz w:val="32"/>
    </w:rPr>
  </w:style>
  <w:style w:type="paragraph" w:styleId="Titolo2">
    <w:name w:val="heading 2"/>
    <w:next w:val="Normale"/>
    <w:link w:val="Titolo2Carattere"/>
    <w:uiPriority w:val="9"/>
    <w:unhideWhenUsed/>
    <w:qFormat/>
    <w:pPr>
      <w:keepNext/>
      <w:keepLines/>
      <w:spacing w:after="122" w:line="265" w:lineRule="auto"/>
      <w:ind w:left="2084" w:hanging="10"/>
      <w:outlineLvl w:val="1"/>
    </w:pPr>
    <w:rPr>
      <w:rFonts w:ascii="Times New Roman" w:eastAsia="Times New Roman" w:hAnsi="Times New Roman" w:cs="Times New Roman"/>
      <w:b/>
      <w:color w:val="000000"/>
      <w:sz w:val="28"/>
    </w:rPr>
  </w:style>
  <w:style w:type="paragraph" w:styleId="Titolo3">
    <w:name w:val="heading 3"/>
    <w:next w:val="Normale"/>
    <w:link w:val="Titolo3Carattere"/>
    <w:uiPriority w:val="9"/>
    <w:unhideWhenUsed/>
    <w:qFormat/>
    <w:pPr>
      <w:keepNext/>
      <w:keepLines/>
      <w:spacing w:after="88"/>
      <w:ind w:left="10" w:hanging="10"/>
      <w:outlineLvl w:val="2"/>
    </w:pPr>
    <w:rPr>
      <w:rFonts w:ascii="Times New Roman" w:eastAsia="Times New Roman" w:hAnsi="Times New Roman" w:cs="Times New Roman"/>
      <w:b/>
      <w:color w:val="000000"/>
      <w:sz w:val="24"/>
    </w:rPr>
  </w:style>
  <w:style w:type="paragraph" w:styleId="Titolo4">
    <w:name w:val="heading 4"/>
    <w:basedOn w:val="Normale"/>
    <w:next w:val="Normale"/>
    <w:link w:val="Titolo4Carattere"/>
    <w:uiPriority w:val="9"/>
    <w:unhideWhenUsed/>
    <w:qFormat/>
    <w:rsid w:val="00E969E3"/>
    <w:pPr>
      <w:keepNext/>
      <w:shd w:val="clear" w:color="auto" w:fill="F2F2F2"/>
      <w:spacing w:after="0" w:line="259" w:lineRule="auto"/>
      <w:ind w:left="0" w:right="839" w:firstLine="0"/>
      <w:jc w:val="center"/>
      <w:outlineLvl w:val="3"/>
    </w:pPr>
    <w:rPr>
      <w:b/>
      <w:sz w:val="36"/>
      <w:u w:val="single"/>
    </w:rPr>
  </w:style>
  <w:style w:type="paragraph" w:styleId="Titolo5">
    <w:name w:val="heading 5"/>
    <w:basedOn w:val="Normale"/>
    <w:next w:val="Normale"/>
    <w:link w:val="Titolo5Carattere"/>
    <w:uiPriority w:val="9"/>
    <w:semiHidden/>
    <w:unhideWhenUsed/>
    <w:qFormat/>
    <w:rsid w:val="0091348E"/>
    <w:pPr>
      <w:keepNext/>
      <w:keepLines/>
      <w:spacing w:before="40" w:after="0"/>
      <w:outlineLvl w:val="4"/>
    </w:pPr>
    <w:rPr>
      <w:rFonts w:asciiTheme="majorHAnsi" w:eastAsiaTheme="majorEastAsia" w:hAnsiTheme="majorHAnsi" w:cstheme="majorBidi"/>
      <w:color w:val="2E74B5" w:themeColor="accent1" w:themeShade="BF"/>
    </w:rPr>
  </w:style>
  <w:style w:type="paragraph" w:styleId="Titolo6">
    <w:name w:val="heading 6"/>
    <w:basedOn w:val="Normale"/>
    <w:next w:val="Normale"/>
    <w:link w:val="Titolo6Carattere"/>
    <w:uiPriority w:val="9"/>
    <w:semiHidden/>
    <w:unhideWhenUsed/>
    <w:qFormat/>
    <w:rsid w:val="0091348E"/>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link w:val="Titolo3"/>
    <w:rPr>
      <w:rFonts w:ascii="Times New Roman" w:eastAsia="Times New Roman" w:hAnsi="Times New Roman" w:cs="Times New Roman"/>
      <w:b/>
      <w:color w:val="000000"/>
      <w:sz w:val="24"/>
    </w:rPr>
  </w:style>
  <w:style w:type="character" w:customStyle="1" w:styleId="Titolo1Carattere">
    <w:name w:val="Titolo 1 Carattere"/>
    <w:link w:val="Titolo1"/>
    <w:rPr>
      <w:rFonts w:ascii="Times New Roman" w:eastAsia="Times New Roman" w:hAnsi="Times New Roman" w:cs="Times New Roman"/>
      <w:b/>
      <w:color w:val="000000"/>
      <w:sz w:val="32"/>
    </w:rPr>
  </w:style>
  <w:style w:type="character" w:customStyle="1" w:styleId="Titolo2Carattere">
    <w:name w:val="Titolo 2 Carattere"/>
    <w:link w:val="Titolo2"/>
    <w:rPr>
      <w:rFonts w:ascii="Times New Roman" w:eastAsia="Times New Roman" w:hAnsi="Times New Roman" w:cs="Times New Roman"/>
      <w:b/>
      <w:color w:val="000000"/>
      <w:sz w:val="28"/>
    </w:rPr>
  </w:style>
  <w:style w:type="paragraph" w:styleId="Sommario1">
    <w:name w:val="toc 1"/>
    <w:hidden/>
    <w:pPr>
      <w:spacing w:after="97" w:line="266" w:lineRule="auto"/>
      <w:ind w:left="25" w:right="861" w:hanging="10"/>
      <w:jc w:val="both"/>
    </w:pPr>
    <w:rPr>
      <w:rFonts w:ascii="Times New Roman" w:eastAsia="Times New Roman" w:hAnsi="Times New Roman" w:cs="Times New Roman"/>
      <w:color w:val="000000"/>
    </w:rPr>
  </w:style>
  <w:style w:type="paragraph" w:styleId="Sommario2">
    <w:name w:val="toc 2"/>
    <w:hidden/>
    <w:pPr>
      <w:spacing w:after="97" w:line="266" w:lineRule="auto"/>
      <w:ind w:left="246" w:right="861" w:hanging="10"/>
      <w:jc w:val="both"/>
    </w:pPr>
    <w:rPr>
      <w:rFonts w:ascii="Times New Roman" w:eastAsia="Times New Roman" w:hAnsi="Times New Roman" w:cs="Times New Roman"/>
      <w:color w:val="000000"/>
    </w:rPr>
  </w:style>
  <w:style w:type="paragraph" w:styleId="Sommario3">
    <w:name w:val="toc 3"/>
    <w:hidden/>
    <w:pPr>
      <w:spacing w:after="100"/>
      <w:ind w:left="450" w:right="877" w:hanging="10"/>
      <w:jc w:val="right"/>
    </w:pPr>
    <w:rPr>
      <w:rFonts w:ascii="Times New Roman" w:eastAsia="Times New Roman" w:hAnsi="Times New Roman" w:cs="Times New Roman"/>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Titolo4Carattere">
    <w:name w:val="Titolo 4 Carattere"/>
    <w:basedOn w:val="Carpredefinitoparagrafo"/>
    <w:link w:val="Titolo4"/>
    <w:uiPriority w:val="9"/>
    <w:rsid w:val="00E969E3"/>
    <w:rPr>
      <w:rFonts w:ascii="Times New Roman" w:eastAsia="Times New Roman" w:hAnsi="Times New Roman" w:cs="Times New Roman"/>
      <w:b/>
      <w:color w:val="000000"/>
      <w:sz w:val="36"/>
      <w:u w:val="single"/>
      <w:shd w:val="clear" w:color="auto" w:fill="F2F2F2"/>
    </w:rPr>
  </w:style>
  <w:style w:type="character" w:customStyle="1" w:styleId="Titolo5Carattere">
    <w:name w:val="Titolo 5 Carattere"/>
    <w:basedOn w:val="Carpredefinitoparagrafo"/>
    <w:link w:val="Titolo5"/>
    <w:uiPriority w:val="9"/>
    <w:semiHidden/>
    <w:rsid w:val="0091348E"/>
    <w:rPr>
      <w:rFonts w:asciiTheme="majorHAnsi" w:eastAsiaTheme="majorEastAsia" w:hAnsiTheme="majorHAnsi" w:cstheme="majorBidi"/>
      <w:color w:val="2E74B5" w:themeColor="accent1" w:themeShade="BF"/>
    </w:rPr>
  </w:style>
  <w:style w:type="character" w:customStyle="1" w:styleId="Titolo6Carattere">
    <w:name w:val="Titolo 6 Carattere"/>
    <w:basedOn w:val="Carpredefinitoparagrafo"/>
    <w:link w:val="Titolo6"/>
    <w:uiPriority w:val="9"/>
    <w:semiHidden/>
    <w:rsid w:val="0091348E"/>
    <w:rPr>
      <w:rFonts w:asciiTheme="majorHAnsi" w:eastAsiaTheme="majorEastAsia" w:hAnsiTheme="majorHAnsi" w:cstheme="majorBidi"/>
      <w:color w:val="1F4D78" w:themeColor="accent1" w:themeShade="7F"/>
    </w:rPr>
  </w:style>
  <w:style w:type="paragraph" w:styleId="Pidipagina">
    <w:name w:val="footer"/>
    <w:basedOn w:val="Normale"/>
    <w:link w:val="PidipaginaCarattere"/>
    <w:rsid w:val="0091348E"/>
    <w:pPr>
      <w:widowControl w:val="0"/>
      <w:tabs>
        <w:tab w:val="center" w:pos="4819"/>
        <w:tab w:val="right" w:pos="9638"/>
      </w:tabs>
      <w:suppressAutoHyphens/>
      <w:spacing w:after="0" w:line="567" w:lineRule="exact"/>
      <w:ind w:left="0" w:firstLine="0"/>
      <w:jc w:val="left"/>
    </w:pPr>
    <w:rPr>
      <w:rFonts w:ascii="Arial" w:hAnsi="Arial" w:cs="Arial"/>
      <w:color w:val="auto"/>
      <w:sz w:val="20"/>
      <w:szCs w:val="20"/>
      <w:lang w:eastAsia="zh-CN"/>
    </w:rPr>
  </w:style>
  <w:style w:type="character" w:customStyle="1" w:styleId="PidipaginaCarattere">
    <w:name w:val="Piè di pagina Carattere"/>
    <w:basedOn w:val="Carpredefinitoparagrafo"/>
    <w:link w:val="Pidipagina"/>
    <w:rsid w:val="0091348E"/>
    <w:rPr>
      <w:rFonts w:ascii="Arial" w:eastAsia="Times New Roman" w:hAnsi="Arial" w:cs="Arial"/>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bosettiegatti.eu/info/norme/statali/2011_0159.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3464</Words>
  <Characters>19751</Characters>
  <Application>Microsoft Office Word</Application>
  <DocSecurity>0</DocSecurity>
  <Lines>164</Lines>
  <Paragraphs>46</Paragraphs>
  <ScaleCrop>false</ScaleCrop>
  <HeadingPairs>
    <vt:vector size="2" baseType="variant">
      <vt:variant>
        <vt:lpstr>Titolo</vt:lpstr>
      </vt:variant>
      <vt:variant>
        <vt:i4>1</vt:i4>
      </vt:variant>
    </vt:vector>
  </HeadingPairs>
  <TitlesOfParts>
    <vt:vector size="1" baseType="lpstr">
      <vt:lpstr>RIQUALIFICAZIONE ENERGETICA DELL’IMPIANTO TERMICO A SERVIZIO DELLA SCUOLA MEDIA “RIGHINI” ED ANNESSO PALAZZETTO SPORTIVO</vt:lpstr>
    </vt:vector>
  </TitlesOfParts>
  <Company/>
  <LinksUpToDate>false</LinksUpToDate>
  <CharactersWithSpaces>23169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RIQUALIFICAZIONE ENERGETICA DELL’IMPIANTO TERMICO A SERVIZIO DELLA SCUOLA MEDIA “RIGHINI” ED ANNESSO PALAZZETTO SPORTIVO</dc:title>
  <dc:subject/>
  <dc:creator>Marco Codazzi</dc:creator>
  <cp:keywords/>
  <cp:lastModifiedBy>Nicola</cp:lastModifiedBy>
  <cp:revision>2</cp:revision>
  <cp:lastPrinted>2017-05-08T07:20:00Z</cp:lastPrinted>
  <dcterms:created xsi:type="dcterms:W3CDTF">2017-10-20T07:37:00Z</dcterms:created>
  <dcterms:modified xsi:type="dcterms:W3CDTF">2017-10-20T07:37:00Z</dcterms:modified>
</cp:coreProperties>
</file>